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DE8AC" w14:textId="77777777" w:rsidR="0058003F" w:rsidRPr="000A5574" w:rsidRDefault="0058003F" w:rsidP="00A86404">
      <w:pPr>
        <w:spacing w:line="240" w:lineRule="auto"/>
        <w:jc w:val="center"/>
        <w:rPr>
          <w:rFonts w:ascii="Times New Roman" w:hAnsi="Times New Roman" w:cs="Times New Roman"/>
          <w:b/>
          <w:bCs/>
          <w:color w:val="FF0000"/>
          <w:sz w:val="110"/>
          <w:szCs w:val="110"/>
        </w:rPr>
      </w:pPr>
    </w:p>
    <w:p w14:paraId="2593C21D" w14:textId="77777777" w:rsidR="00D60E2B" w:rsidRDefault="0058003F" w:rsidP="00FF420D">
      <w:pPr>
        <w:spacing w:line="240" w:lineRule="auto"/>
        <w:jc w:val="center"/>
        <w:outlineLvl w:val="0"/>
        <w:rPr>
          <w:rFonts w:ascii="Times New Roman" w:hAnsi="Times New Roman" w:cs="Times New Roman" w:hint="eastAsia"/>
          <w:b/>
          <w:bCs/>
          <w:color w:val="C00000"/>
          <w:sz w:val="52"/>
          <w:szCs w:val="52"/>
        </w:rPr>
      </w:pPr>
      <w:r w:rsidRPr="00FF420D">
        <w:rPr>
          <w:rFonts w:ascii="Times New Roman" w:hAnsi="Times New Roman" w:cs="Times New Roman"/>
          <w:b/>
          <w:bCs/>
          <w:color w:val="C00000"/>
          <w:sz w:val="52"/>
          <w:szCs w:val="52"/>
        </w:rPr>
        <w:t>Master</w:t>
      </w:r>
      <w:r w:rsidR="00FF420D">
        <w:rPr>
          <w:rFonts w:ascii="Times New Roman" w:hAnsi="Times New Roman" w:cs="Times New Roman" w:hint="eastAsia"/>
          <w:b/>
          <w:bCs/>
          <w:color w:val="C00000"/>
          <w:sz w:val="52"/>
          <w:szCs w:val="52"/>
        </w:rPr>
        <w:t xml:space="preserve"> o</w:t>
      </w:r>
      <w:r w:rsidRPr="00FF420D">
        <w:rPr>
          <w:rFonts w:ascii="Times New Roman" w:hAnsi="Times New Roman" w:cs="Times New Roman"/>
          <w:b/>
          <w:bCs/>
          <w:color w:val="C00000"/>
          <w:sz w:val="52"/>
          <w:szCs w:val="52"/>
        </w:rPr>
        <w:t>f</w:t>
      </w:r>
      <w:r w:rsidR="00FF420D">
        <w:rPr>
          <w:rFonts w:ascii="Times New Roman" w:hAnsi="Times New Roman" w:cs="Times New Roman" w:hint="eastAsia"/>
          <w:b/>
          <w:bCs/>
          <w:color w:val="C00000"/>
          <w:sz w:val="52"/>
          <w:szCs w:val="52"/>
        </w:rPr>
        <w:t xml:space="preserve"> </w:t>
      </w:r>
      <w:r w:rsidR="00E76EEC" w:rsidRPr="00FF420D">
        <w:rPr>
          <w:rFonts w:ascii="Times New Roman" w:hAnsi="Times New Roman" w:cs="Times New Roman"/>
          <w:b/>
          <w:bCs/>
          <w:color w:val="C00000"/>
          <w:sz w:val="52"/>
          <w:szCs w:val="52"/>
        </w:rPr>
        <w:t xml:space="preserve">Nursing </w:t>
      </w:r>
    </w:p>
    <w:p w14:paraId="308A8BC8" w14:textId="77777777" w:rsidR="00FF420D" w:rsidRDefault="00FF420D" w:rsidP="00FF420D">
      <w:pPr>
        <w:spacing w:line="240" w:lineRule="auto"/>
        <w:jc w:val="center"/>
        <w:outlineLvl w:val="0"/>
        <w:rPr>
          <w:rFonts w:ascii="Times New Roman" w:hAnsi="Times New Roman" w:cs="Times New Roman" w:hint="eastAsia"/>
          <w:b/>
          <w:bCs/>
          <w:color w:val="C00000"/>
          <w:sz w:val="52"/>
          <w:szCs w:val="52"/>
        </w:rPr>
      </w:pPr>
    </w:p>
    <w:p w14:paraId="4E2148CE" w14:textId="77777777" w:rsidR="00FF420D" w:rsidRPr="00FF420D" w:rsidRDefault="00FF420D" w:rsidP="00FF420D">
      <w:pPr>
        <w:spacing w:line="240" w:lineRule="auto"/>
        <w:jc w:val="center"/>
        <w:outlineLvl w:val="0"/>
        <w:rPr>
          <w:rFonts w:ascii="Times New Roman" w:hAnsi="Times New Roman" w:cs="Times New Roman" w:hint="eastAsia"/>
          <w:b/>
          <w:bCs/>
          <w:color w:val="C00000"/>
          <w:sz w:val="52"/>
          <w:szCs w:val="52"/>
        </w:rPr>
      </w:pPr>
      <w:r>
        <w:rPr>
          <w:rFonts w:ascii="Times New Roman" w:hAnsi="Times New Roman" w:cs="Times New Roman" w:hint="eastAsia"/>
          <w:b/>
          <w:bCs/>
          <w:color w:val="C00000"/>
          <w:sz w:val="52"/>
          <w:szCs w:val="52"/>
        </w:rPr>
        <w:t>护理学硕士</w:t>
      </w:r>
    </w:p>
    <w:p w14:paraId="6DF2D5CF" w14:textId="77777777" w:rsidR="0058003F" w:rsidRPr="00C570A8" w:rsidRDefault="0058003F" w:rsidP="0079358E">
      <w:pPr>
        <w:spacing w:line="240" w:lineRule="auto"/>
        <w:jc w:val="center"/>
        <w:rPr>
          <w:rFonts w:ascii="Times New Roman" w:hAnsi="Times New Roman" w:cs="Times New Roman"/>
          <w:b/>
          <w:bCs/>
          <w:color w:val="C00000"/>
          <w:sz w:val="48"/>
          <w:szCs w:val="110"/>
        </w:rPr>
      </w:pPr>
      <w:r w:rsidRPr="00C570A8">
        <w:rPr>
          <w:rFonts w:ascii="Times New Roman" w:hAnsi="Times New Roman" w:cs="Times New Roman"/>
          <w:b/>
          <w:bCs/>
          <w:color w:val="C00000"/>
          <w:sz w:val="48"/>
          <w:szCs w:val="110"/>
        </w:rPr>
        <w:t>KPT/JPS</w:t>
      </w:r>
      <w:r w:rsidR="00A86404" w:rsidRPr="00C570A8">
        <w:rPr>
          <w:rFonts w:ascii="Times New Roman" w:hAnsi="Times New Roman" w:cs="Times New Roman"/>
          <w:b/>
          <w:bCs/>
          <w:color w:val="C00000"/>
          <w:sz w:val="48"/>
          <w:szCs w:val="110"/>
        </w:rPr>
        <w:t xml:space="preserve"> </w:t>
      </w:r>
      <w:r w:rsidR="00176E47">
        <w:rPr>
          <w:rFonts w:ascii="Times New Roman" w:hAnsi="Times New Roman" w:cs="Times New Roman"/>
          <w:b/>
          <w:bCs/>
          <w:color w:val="C00000"/>
          <w:sz w:val="48"/>
          <w:szCs w:val="110"/>
        </w:rPr>
        <w:t>(P</w:t>
      </w:r>
      <w:r w:rsidRPr="00C570A8">
        <w:rPr>
          <w:rFonts w:ascii="Times New Roman" w:hAnsi="Times New Roman" w:cs="Times New Roman"/>
          <w:b/>
          <w:bCs/>
          <w:color w:val="C00000"/>
          <w:sz w:val="48"/>
          <w:szCs w:val="110"/>
        </w:rPr>
        <w:t xml:space="preserve">A </w:t>
      </w:r>
      <w:r w:rsidR="00E76EEC">
        <w:rPr>
          <w:rFonts w:ascii="Times New Roman" w:hAnsi="Times New Roman" w:cs="Times New Roman"/>
          <w:b/>
          <w:bCs/>
          <w:color w:val="C00000"/>
          <w:sz w:val="48"/>
          <w:szCs w:val="110"/>
        </w:rPr>
        <w:t>9440</w:t>
      </w:r>
      <w:r w:rsidRPr="00C570A8">
        <w:rPr>
          <w:rFonts w:ascii="Times New Roman" w:hAnsi="Times New Roman" w:cs="Times New Roman"/>
          <w:b/>
          <w:bCs/>
          <w:color w:val="C00000"/>
          <w:sz w:val="48"/>
          <w:szCs w:val="110"/>
        </w:rPr>
        <w:t>)0</w:t>
      </w:r>
      <w:r w:rsidR="00176E47">
        <w:rPr>
          <w:rFonts w:ascii="Times New Roman" w:hAnsi="Times New Roman" w:cs="Times New Roman"/>
          <w:b/>
          <w:bCs/>
          <w:color w:val="C00000"/>
          <w:sz w:val="48"/>
          <w:szCs w:val="110"/>
        </w:rPr>
        <w:t>7</w:t>
      </w:r>
      <w:r w:rsidRPr="00C570A8">
        <w:rPr>
          <w:rFonts w:ascii="Times New Roman" w:hAnsi="Times New Roman" w:cs="Times New Roman"/>
          <w:b/>
          <w:bCs/>
          <w:color w:val="C00000"/>
          <w:sz w:val="48"/>
          <w:szCs w:val="110"/>
        </w:rPr>
        <w:t>/</w:t>
      </w:r>
      <w:r w:rsidR="00176E47">
        <w:rPr>
          <w:rFonts w:ascii="Times New Roman" w:hAnsi="Times New Roman" w:cs="Times New Roman"/>
          <w:b/>
          <w:bCs/>
          <w:color w:val="C00000"/>
          <w:sz w:val="48"/>
          <w:szCs w:val="110"/>
        </w:rPr>
        <w:t>2</w:t>
      </w:r>
      <w:r w:rsidR="00E76EEC">
        <w:rPr>
          <w:rFonts w:ascii="Times New Roman" w:hAnsi="Times New Roman" w:cs="Times New Roman"/>
          <w:b/>
          <w:bCs/>
          <w:color w:val="C00000"/>
          <w:sz w:val="48"/>
          <w:szCs w:val="110"/>
        </w:rPr>
        <w:t>3</w:t>
      </w:r>
    </w:p>
    <w:p w14:paraId="18015146" w14:textId="77777777" w:rsidR="0058003F" w:rsidRPr="000A5574" w:rsidRDefault="0058003F" w:rsidP="0079358E">
      <w:pPr>
        <w:spacing w:line="240" w:lineRule="auto"/>
        <w:jc w:val="center"/>
        <w:rPr>
          <w:rFonts w:ascii="Times New Roman" w:hAnsi="Times New Roman" w:cs="Times New Roman"/>
          <w:color w:val="FF0000"/>
          <w:sz w:val="110"/>
          <w:szCs w:val="110"/>
        </w:rPr>
      </w:pPr>
      <w:r w:rsidRPr="000A5574">
        <w:rPr>
          <w:rFonts w:ascii="Times New Roman" w:hAnsi="Times New Roman" w:cs="Times New Roman"/>
          <w:color w:val="FF0000"/>
          <w:sz w:val="110"/>
          <w:szCs w:val="110"/>
        </w:rPr>
        <w:br w:type="page"/>
      </w:r>
    </w:p>
    <w:p w14:paraId="0597B3A3" w14:textId="77777777" w:rsidR="00FF420D" w:rsidRDefault="00FF420D" w:rsidP="00FF420D">
      <w:pPr>
        <w:pStyle w:val="af6"/>
        <w:spacing w:line="240" w:lineRule="auto"/>
        <w:jc w:val="center"/>
        <w:rPr>
          <w:rFonts w:ascii="Times New Roman" w:hAnsi="Times New Roman" w:cs="Times New Roman" w:hint="eastAsia"/>
          <w:b/>
          <w:color w:val="C00000"/>
          <w:sz w:val="56"/>
          <w:szCs w:val="60"/>
        </w:rPr>
      </w:pPr>
      <w:r w:rsidRPr="00C976BA">
        <w:rPr>
          <w:rFonts w:ascii="Times New Roman" w:hAnsi="Times New Roman" w:cs="Times New Roman" w:hint="eastAsia"/>
          <w:b/>
          <w:color w:val="C00000"/>
          <w:sz w:val="56"/>
          <w:szCs w:val="60"/>
        </w:rPr>
        <w:lastRenderedPageBreak/>
        <w:t>专业目标</w:t>
      </w:r>
    </w:p>
    <w:p w14:paraId="27D33973" w14:textId="77777777" w:rsidR="001A523E" w:rsidRDefault="001A523E" w:rsidP="00FF420D">
      <w:pPr>
        <w:pStyle w:val="af6"/>
        <w:spacing w:line="240" w:lineRule="auto"/>
        <w:jc w:val="center"/>
        <w:rPr>
          <w:rFonts w:ascii="Times New Roman" w:hAnsi="Times New Roman" w:cs="Times New Roman" w:hint="eastAsia"/>
          <w:b/>
          <w:color w:val="C00000"/>
          <w:sz w:val="56"/>
          <w:szCs w:val="60"/>
        </w:rPr>
      </w:pPr>
    </w:p>
    <w:p w14:paraId="6D4FC452" w14:textId="77777777" w:rsidR="004E2A21" w:rsidRPr="004E2A21" w:rsidRDefault="00FF420D" w:rsidP="004E2A21">
      <w:pPr>
        <w:shd w:val="clear" w:color="auto" w:fill="FFFFFF"/>
        <w:spacing w:before="100" w:beforeAutospacing="1" w:after="100" w:afterAutospacing="1" w:line="240" w:lineRule="auto"/>
        <w:jc w:val="both"/>
        <w:rPr>
          <w:rFonts w:asciiTheme="minorEastAsia" w:hAnsiTheme="minorEastAsia" w:cs="Times New Roman"/>
          <w:color w:val="000000" w:themeColor="text1"/>
          <w:sz w:val="32"/>
          <w:szCs w:val="32"/>
        </w:rPr>
      </w:pPr>
      <w:r>
        <w:rPr>
          <w:rFonts w:asciiTheme="minorEastAsia" w:hAnsiTheme="minorEastAsia" w:cs="Times New Roman" w:hint="eastAsia"/>
          <w:color w:val="000000" w:themeColor="text1"/>
          <w:sz w:val="32"/>
          <w:szCs w:val="32"/>
        </w:rPr>
        <w:t>林肯大学护理学院</w:t>
      </w:r>
      <w:r w:rsidR="004E2A21" w:rsidRPr="004E2A21">
        <w:rPr>
          <w:rFonts w:asciiTheme="minorEastAsia" w:hAnsiTheme="minorEastAsia" w:cs="Times New Roman" w:hint="eastAsia"/>
          <w:color w:val="000000" w:themeColor="text1"/>
          <w:sz w:val="32"/>
          <w:szCs w:val="32"/>
        </w:rPr>
        <w:t>的护理</w:t>
      </w:r>
      <w:r>
        <w:rPr>
          <w:rFonts w:asciiTheme="minorEastAsia" w:hAnsiTheme="minorEastAsia" w:cs="Times New Roman" w:hint="eastAsia"/>
          <w:color w:val="000000" w:themeColor="text1"/>
          <w:sz w:val="32"/>
          <w:szCs w:val="32"/>
        </w:rPr>
        <w:t>学</w:t>
      </w:r>
      <w:r w:rsidR="004E2A21" w:rsidRPr="004E2A21">
        <w:rPr>
          <w:rFonts w:asciiTheme="minorEastAsia" w:hAnsiTheme="minorEastAsia" w:cs="Times New Roman" w:hint="eastAsia"/>
          <w:color w:val="000000" w:themeColor="text1"/>
          <w:sz w:val="32"/>
          <w:szCs w:val="32"/>
        </w:rPr>
        <w:t>硕士能够培养出具备专业领域</w:t>
      </w:r>
      <w:r>
        <w:rPr>
          <w:rFonts w:asciiTheme="minorEastAsia" w:hAnsiTheme="minorEastAsia" w:cs="Times New Roman" w:hint="eastAsia"/>
          <w:color w:val="000000" w:themeColor="text1"/>
          <w:sz w:val="32"/>
          <w:szCs w:val="32"/>
        </w:rPr>
        <w:t>熟练技能的专业毕业生。对研究过程的监督和学生对临床领域专业的态度使学生能够提高其专业领域的能力。这种态度</w:t>
      </w:r>
      <w:r w:rsidR="004E2A21" w:rsidRPr="004E2A21">
        <w:rPr>
          <w:rFonts w:asciiTheme="minorEastAsia" w:hAnsiTheme="minorEastAsia" w:cs="Times New Roman" w:hint="eastAsia"/>
          <w:color w:val="000000" w:themeColor="text1"/>
          <w:sz w:val="32"/>
          <w:szCs w:val="32"/>
        </w:rPr>
        <w:t>使学生能够更加</w:t>
      </w:r>
      <w:r>
        <w:rPr>
          <w:rFonts w:asciiTheme="minorEastAsia" w:hAnsiTheme="minorEastAsia" w:cs="Times New Roman" w:hint="eastAsia"/>
          <w:color w:val="000000" w:themeColor="text1"/>
          <w:sz w:val="32"/>
          <w:szCs w:val="32"/>
        </w:rPr>
        <w:t>懂得</w:t>
      </w:r>
      <w:r w:rsidR="004E2A21" w:rsidRPr="004E2A21">
        <w:rPr>
          <w:rFonts w:asciiTheme="minorEastAsia" w:hAnsiTheme="minorEastAsia" w:cs="Times New Roman" w:hint="eastAsia"/>
          <w:color w:val="000000" w:themeColor="text1"/>
          <w:sz w:val="32"/>
          <w:szCs w:val="32"/>
        </w:rPr>
        <w:t>分析，并在日常工作过程中灌输领导技能，学生能够在决策时反思，评估和提供想法。毕业生将获得对护理理论，观念和技术创新的复杂性的高度理解，这些理解可以在健康传递系统中起作用，以有效和高效地在各种专业中提供安全的护理。完成本课程后，学生可以在公立和私立医院或社区健康诊所担任临床护士和护士执业者。</w:t>
      </w:r>
    </w:p>
    <w:p w14:paraId="282B6BEF" w14:textId="77777777" w:rsidR="004E2A21" w:rsidRPr="004E2A21" w:rsidRDefault="004E2A21" w:rsidP="004E2A21">
      <w:pPr>
        <w:shd w:val="clear" w:color="auto" w:fill="FFFFFF"/>
        <w:spacing w:before="100" w:beforeAutospacing="1" w:after="100" w:afterAutospacing="1" w:line="240" w:lineRule="auto"/>
        <w:jc w:val="both"/>
        <w:rPr>
          <w:rFonts w:asciiTheme="minorEastAsia" w:hAnsiTheme="minorEastAsia" w:cs="Times New Roman"/>
          <w:color w:val="000000" w:themeColor="text1"/>
          <w:sz w:val="32"/>
          <w:szCs w:val="32"/>
        </w:rPr>
      </w:pPr>
    </w:p>
    <w:p w14:paraId="24D88A44" w14:textId="77777777" w:rsidR="004E2A21" w:rsidRPr="004E2A21" w:rsidRDefault="004E2A21" w:rsidP="004E2A21">
      <w:pPr>
        <w:shd w:val="clear" w:color="auto" w:fill="FFFFFF"/>
        <w:spacing w:before="100" w:beforeAutospacing="1" w:after="100" w:afterAutospacing="1" w:line="240" w:lineRule="auto"/>
        <w:jc w:val="both"/>
        <w:rPr>
          <w:rFonts w:asciiTheme="minorEastAsia" w:hAnsiTheme="minorEastAsia" w:cs="Times New Roman"/>
          <w:color w:val="000000" w:themeColor="text1"/>
          <w:sz w:val="32"/>
          <w:szCs w:val="32"/>
        </w:rPr>
      </w:pPr>
      <w:r w:rsidRPr="004E2A21">
        <w:rPr>
          <w:rFonts w:asciiTheme="minorEastAsia" w:hAnsiTheme="minorEastAsia" w:cs="Times New Roman" w:hint="eastAsia"/>
          <w:color w:val="000000" w:themeColor="text1"/>
          <w:sz w:val="32"/>
          <w:szCs w:val="32"/>
        </w:rPr>
        <w:t>护理</w:t>
      </w:r>
      <w:r w:rsidR="00FF420D">
        <w:rPr>
          <w:rFonts w:asciiTheme="minorEastAsia" w:hAnsiTheme="minorEastAsia" w:cs="Times New Roman" w:hint="eastAsia"/>
          <w:color w:val="000000" w:themeColor="text1"/>
          <w:sz w:val="32"/>
          <w:szCs w:val="32"/>
        </w:rPr>
        <w:t>学</w:t>
      </w:r>
      <w:r w:rsidRPr="004E2A21">
        <w:rPr>
          <w:rFonts w:asciiTheme="minorEastAsia" w:hAnsiTheme="minorEastAsia" w:cs="Times New Roman" w:hint="eastAsia"/>
          <w:color w:val="000000" w:themeColor="text1"/>
          <w:sz w:val="32"/>
          <w:szCs w:val="32"/>
        </w:rPr>
        <w:t>硕士的目标：</w:t>
      </w:r>
    </w:p>
    <w:p w14:paraId="223D0F66" w14:textId="77777777" w:rsidR="004E2A21" w:rsidRDefault="004E2A21" w:rsidP="00FF420D">
      <w:pPr>
        <w:pStyle w:val="af6"/>
        <w:numPr>
          <w:ilvl w:val="0"/>
          <w:numId w:val="23"/>
        </w:numPr>
        <w:shd w:val="clear" w:color="auto" w:fill="FFFFFF"/>
        <w:spacing w:before="100" w:beforeAutospacing="1" w:after="100" w:afterAutospacing="1" w:line="240" w:lineRule="auto"/>
        <w:jc w:val="both"/>
        <w:rPr>
          <w:rFonts w:asciiTheme="minorEastAsia" w:hAnsiTheme="minorEastAsia" w:cs="Times New Roman" w:hint="eastAsia"/>
          <w:color w:val="000000" w:themeColor="text1"/>
          <w:sz w:val="32"/>
          <w:szCs w:val="32"/>
        </w:rPr>
      </w:pPr>
      <w:r w:rsidRPr="00FF420D">
        <w:rPr>
          <w:rFonts w:asciiTheme="minorEastAsia" w:hAnsiTheme="minorEastAsia" w:cs="Times New Roman" w:hint="eastAsia"/>
          <w:color w:val="000000" w:themeColor="text1"/>
          <w:sz w:val="32"/>
          <w:szCs w:val="32"/>
        </w:rPr>
        <w:t>加强毕业生的研究方法和专业知识，以满足国内和国际研究的挑战性需求</w:t>
      </w:r>
    </w:p>
    <w:p w14:paraId="1B84747A" w14:textId="77777777" w:rsidR="004E2A21" w:rsidRDefault="004E2A21" w:rsidP="004E2A21">
      <w:pPr>
        <w:pStyle w:val="af6"/>
        <w:numPr>
          <w:ilvl w:val="0"/>
          <w:numId w:val="23"/>
        </w:numPr>
        <w:shd w:val="clear" w:color="auto" w:fill="FFFFFF"/>
        <w:spacing w:before="100" w:beforeAutospacing="1" w:after="100" w:afterAutospacing="1" w:line="240" w:lineRule="auto"/>
        <w:jc w:val="both"/>
        <w:rPr>
          <w:rFonts w:asciiTheme="minorEastAsia" w:hAnsiTheme="minorEastAsia" w:cs="Times New Roman" w:hint="eastAsia"/>
          <w:color w:val="000000" w:themeColor="text1"/>
          <w:sz w:val="32"/>
          <w:szCs w:val="32"/>
        </w:rPr>
      </w:pPr>
      <w:r w:rsidRPr="00FF420D">
        <w:rPr>
          <w:rFonts w:asciiTheme="minorEastAsia" w:hAnsiTheme="minorEastAsia" w:cs="Times New Roman" w:hint="eastAsia"/>
          <w:color w:val="000000" w:themeColor="text1"/>
          <w:sz w:val="32"/>
          <w:szCs w:val="32"/>
        </w:rPr>
        <w:t>通过加强对循证实践的理解，培养毕业生，使他们在规划和实施护理方面发挥领导作用</w:t>
      </w:r>
    </w:p>
    <w:p w14:paraId="43753D8B" w14:textId="77777777" w:rsidR="004E2A21" w:rsidRDefault="004E2A21" w:rsidP="004E2A21">
      <w:pPr>
        <w:pStyle w:val="af6"/>
        <w:numPr>
          <w:ilvl w:val="0"/>
          <w:numId w:val="23"/>
        </w:numPr>
        <w:shd w:val="clear" w:color="auto" w:fill="FFFFFF"/>
        <w:spacing w:before="100" w:beforeAutospacing="1" w:after="100" w:afterAutospacing="1" w:line="240" w:lineRule="auto"/>
        <w:jc w:val="both"/>
        <w:rPr>
          <w:rFonts w:asciiTheme="minorEastAsia" w:hAnsiTheme="minorEastAsia" w:cs="Times New Roman" w:hint="eastAsia"/>
          <w:color w:val="000000" w:themeColor="text1"/>
          <w:sz w:val="32"/>
          <w:szCs w:val="32"/>
        </w:rPr>
      </w:pPr>
      <w:r w:rsidRPr="00FF420D">
        <w:rPr>
          <w:rFonts w:asciiTheme="minorEastAsia" w:hAnsiTheme="minorEastAsia" w:cs="Times New Roman" w:hint="eastAsia"/>
          <w:color w:val="000000" w:themeColor="text1"/>
          <w:sz w:val="32"/>
          <w:szCs w:val="32"/>
        </w:rPr>
        <w:t>利用批判性思维和解决问题的能力，团队合作的有效沟通技巧和科学技能，为社区做出有效贡献</w:t>
      </w:r>
    </w:p>
    <w:p w14:paraId="03C6D371" w14:textId="77777777" w:rsidR="004E2A21" w:rsidRDefault="004E2A21" w:rsidP="004E2A21">
      <w:pPr>
        <w:pStyle w:val="af6"/>
        <w:numPr>
          <w:ilvl w:val="0"/>
          <w:numId w:val="23"/>
        </w:numPr>
        <w:shd w:val="clear" w:color="auto" w:fill="FFFFFF"/>
        <w:spacing w:before="100" w:beforeAutospacing="1" w:after="100" w:afterAutospacing="1" w:line="240" w:lineRule="auto"/>
        <w:jc w:val="both"/>
        <w:rPr>
          <w:rFonts w:asciiTheme="minorEastAsia" w:hAnsiTheme="minorEastAsia" w:cs="Times New Roman" w:hint="eastAsia"/>
          <w:color w:val="000000" w:themeColor="text1"/>
          <w:sz w:val="32"/>
          <w:szCs w:val="32"/>
        </w:rPr>
      </w:pPr>
      <w:r w:rsidRPr="00FF420D">
        <w:rPr>
          <w:rFonts w:asciiTheme="minorEastAsia" w:hAnsiTheme="minorEastAsia" w:cs="Times New Roman" w:hint="eastAsia"/>
          <w:color w:val="000000" w:themeColor="text1"/>
          <w:sz w:val="32"/>
          <w:szCs w:val="32"/>
        </w:rPr>
        <w:t>促进和提升职业发展的专业，道德价值和愿望，并通过终身学习继续深化高等教育</w:t>
      </w:r>
    </w:p>
    <w:p w14:paraId="7DAA56A3" w14:textId="77777777" w:rsidR="004E2A21" w:rsidRPr="00FF420D" w:rsidRDefault="004E2A21" w:rsidP="004E2A21">
      <w:pPr>
        <w:pStyle w:val="af6"/>
        <w:numPr>
          <w:ilvl w:val="0"/>
          <w:numId w:val="23"/>
        </w:numPr>
        <w:shd w:val="clear" w:color="auto" w:fill="FFFFFF"/>
        <w:spacing w:before="100" w:beforeAutospacing="1" w:after="100" w:afterAutospacing="1" w:line="240" w:lineRule="auto"/>
        <w:jc w:val="both"/>
        <w:rPr>
          <w:rFonts w:asciiTheme="minorEastAsia" w:hAnsiTheme="minorEastAsia" w:cs="Times New Roman"/>
          <w:color w:val="000000" w:themeColor="text1"/>
          <w:sz w:val="32"/>
          <w:szCs w:val="32"/>
        </w:rPr>
      </w:pPr>
      <w:r w:rsidRPr="00FF420D">
        <w:rPr>
          <w:rFonts w:asciiTheme="minorEastAsia" w:hAnsiTheme="minorEastAsia" w:cs="Times New Roman" w:hint="eastAsia"/>
          <w:color w:val="000000" w:themeColor="text1"/>
          <w:sz w:val="32"/>
          <w:szCs w:val="32"/>
        </w:rPr>
        <w:t>发展领导和管理技能，追求职业发展，并获得医疗保健服务的创业技能。</w:t>
      </w:r>
    </w:p>
    <w:p w14:paraId="0ACA9B16" w14:textId="77777777" w:rsidR="004E2A21" w:rsidRDefault="004E2A21" w:rsidP="004E2A21">
      <w:pPr>
        <w:spacing w:line="240" w:lineRule="auto"/>
        <w:jc w:val="center"/>
        <w:outlineLvl w:val="0"/>
        <w:rPr>
          <w:rFonts w:ascii="Times New Roman" w:hAnsi="Times New Roman" w:cs="Times New Roman"/>
          <w:b/>
          <w:bCs/>
          <w:color w:val="C00000"/>
          <w:sz w:val="56"/>
          <w:szCs w:val="60"/>
        </w:rPr>
      </w:pPr>
    </w:p>
    <w:p w14:paraId="19AC55D0" w14:textId="77777777" w:rsidR="00F4496C" w:rsidRDefault="00F4496C" w:rsidP="00F4496C">
      <w:pPr>
        <w:jc w:val="center"/>
        <w:rPr>
          <w:rFonts w:ascii="Times New Roman" w:hAnsi="Times New Roman" w:cs="Times New Roman" w:hint="eastAsia"/>
          <w:color w:val="000000" w:themeColor="text1"/>
          <w:sz w:val="32"/>
          <w:szCs w:val="32"/>
        </w:rPr>
      </w:pPr>
    </w:p>
    <w:p w14:paraId="0364D698" w14:textId="77777777" w:rsidR="001A523E" w:rsidRDefault="001A523E" w:rsidP="00F4496C">
      <w:pPr>
        <w:jc w:val="center"/>
        <w:rPr>
          <w:rFonts w:ascii="Times New Roman" w:hAnsi="Times New Roman" w:cs="Times New Roman" w:hint="eastAsia"/>
          <w:b/>
          <w:color w:val="C00000"/>
          <w:sz w:val="56"/>
          <w:szCs w:val="56"/>
          <w:u w:val="single"/>
        </w:rPr>
      </w:pPr>
    </w:p>
    <w:p w14:paraId="4E894A61" w14:textId="77777777" w:rsidR="00FF420D" w:rsidRDefault="00FF420D" w:rsidP="001A523E">
      <w:pPr>
        <w:shd w:val="clear" w:color="auto" w:fill="FFFFFF"/>
        <w:spacing w:before="100" w:beforeAutospacing="1" w:after="100" w:afterAutospacing="1"/>
        <w:jc w:val="center"/>
        <w:outlineLvl w:val="0"/>
        <w:rPr>
          <w:rFonts w:ascii="Times New Roman" w:hAnsi="Times New Roman" w:cs="Times New Roman" w:hint="eastAsia"/>
          <w:b/>
          <w:bCs/>
          <w:color w:val="C00000"/>
          <w:sz w:val="56"/>
          <w:szCs w:val="60"/>
        </w:rPr>
      </w:pPr>
      <w:r>
        <w:rPr>
          <w:rFonts w:ascii="Times New Roman" w:hAnsi="Times New Roman" w:cs="Times New Roman" w:hint="eastAsia"/>
          <w:b/>
          <w:bCs/>
          <w:color w:val="C00000"/>
          <w:sz w:val="56"/>
          <w:szCs w:val="60"/>
        </w:rPr>
        <w:lastRenderedPageBreak/>
        <w:t>学制与入学要求</w:t>
      </w:r>
    </w:p>
    <w:p w14:paraId="03F737D2" w14:textId="77777777" w:rsidR="001A523E" w:rsidRPr="00581AEB" w:rsidRDefault="001A523E" w:rsidP="001A523E">
      <w:pPr>
        <w:shd w:val="clear" w:color="auto" w:fill="FFFFFF"/>
        <w:spacing w:before="100" w:beforeAutospacing="1" w:after="100" w:afterAutospacing="1"/>
        <w:jc w:val="center"/>
        <w:outlineLvl w:val="0"/>
        <w:rPr>
          <w:rFonts w:ascii="Times New Roman" w:hAnsi="Times New Roman" w:cs="Times New Roman" w:hint="eastAsia"/>
          <w:b/>
          <w:bCs/>
          <w:color w:val="C00000"/>
          <w:sz w:val="56"/>
          <w:szCs w:val="60"/>
        </w:rPr>
      </w:pPr>
    </w:p>
    <w:p w14:paraId="3E2518D4" w14:textId="77777777" w:rsidR="00FF420D" w:rsidRPr="002C73DF" w:rsidRDefault="00FF420D" w:rsidP="00FF420D">
      <w:pPr>
        <w:pStyle w:val="af6"/>
        <w:numPr>
          <w:ilvl w:val="0"/>
          <w:numId w:val="24"/>
        </w:numPr>
        <w:spacing w:after="160" w:line="240" w:lineRule="auto"/>
        <w:rPr>
          <w:rFonts w:ascii="Times New Roman" w:hAnsi="Times New Roman" w:cs="Times New Roman"/>
          <w:color w:val="000000" w:themeColor="text1"/>
          <w:sz w:val="32"/>
          <w:szCs w:val="32"/>
        </w:rPr>
      </w:pPr>
      <w:r w:rsidRPr="002C73DF">
        <w:rPr>
          <w:rFonts w:ascii="Times New Roman" w:hAnsi="Times New Roman" w:cs="Times New Roman" w:hint="eastAsia"/>
          <w:color w:val="000000" w:themeColor="text1"/>
          <w:sz w:val="32"/>
          <w:szCs w:val="32"/>
        </w:rPr>
        <w:t>最低</w:t>
      </w:r>
      <w:r>
        <w:rPr>
          <w:rFonts w:ascii="Times New Roman" w:hAnsi="Times New Roman" w:cs="Times New Roman" w:hint="eastAsia"/>
          <w:color w:val="000000" w:themeColor="text1"/>
          <w:sz w:val="32"/>
          <w:szCs w:val="32"/>
        </w:rPr>
        <w:t>学制</w:t>
      </w:r>
      <w:r w:rsidRPr="002C73DF">
        <w:rPr>
          <w:rFonts w:ascii="Times New Roman" w:hAnsi="Times New Roman" w:cs="Times New Roman" w:hint="eastAsia"/>
          <w:color w:val="000000" w:themeColor="text1"/>
          <w:sz w:val="32"/>
          <w:szCs w:val="32"/>
        </w:rPr>
        <w:t>：</w:t>
      </w:r>
      <w:r>
        <w:rPr>
          <w:rFonts w:ascii="Times New Roman" w:hAnsi="Times New Roman" w:cs="Times New Roman" w:hint="eastAsia"/>
          <w:color w:val="000000" w:themeColor="text1"/>
          <w:sz w:val="32"/>
          <w:szCs w:val="32"/>
        </w:rPr>
        <w:t>24</w:t>
      </w:r>
      <w:r>
        <w:rPr>
          <w:rFonts w:ascii="Times New Roman" w:hAnsi="Times New Roman" w:cs="Times New Roman" w:hint="eastAsia"/>
          <w:color w:val="000000" w:themeColor="text1"/>
          <w:sz w:val="32"/>
          <w:szCs w:val="32"/>
        </w:rPr>
        <w:t>个月</w:t>
      </w:r>
    </w:p>
    <w:p w14:paraId="303656EE" w14:textId="77777777" w:rsidR="00FF420D" w:rsidRDefault="00FF420D" w:rsidP="00FF420D">
      <w:pPr>
        <w:spacing w:after="160"/>
        <w:ind w:left="720"/>
        <w:rPr>
          <w:rFonts w:ascii="Times New Roman" w:hAnsi="Times New Roman" w:cs="Times New Roman" w:hint="eastAsia"/>
          <w:color w:val="000000" w:themeColor="text1"/>
          <w:sz w:val="32"/>
          <w:szCs w:val="32"/>
        </w:rPr>
      </w:pPr>
      <w:r>
        <w:rPr>
          <w:rFonts w:ascii="Times New Roman" w:hAnsi="Times New Roman" w:cs="Times New Roman" w:hint="eastAsia"/>
          <w:color w:val="000000" w:themeColor="text1"/>
          <w:sz w:val="32"/>
          <w:szCs w:val="32"/>
        </w:rPr>
        <w:t xml:space="preserve">      </w:t>
      </w:r>
      <w:r w:rsidRPr="0075707D">
        <w:rPr>
          <w:rFonts w:ascii="Times New Roman" w:hAnsi="Times New Roman" w:cs="Times New Roman" w:hint="eastAsia"/>
          <w:color w:val="000000" w:themeColor="text1"/>
          <w:sz w:val="32"/>
          <w:szCs w:val="32"/>
        </w:rPr>
        <w:t>最长</w:t>
      </w:r>
      <w:r>
        <w:rPr>
          <w:rFonts w:ascii="Times New Roman" w:hAnsi="Times New Roman" w:cs="Times New Roman" w:hint="eastAsia"/>
          <w:color w:val="000000" w:themeColor="text1"/>
          <w:sz w:val="32"/>
          <w:szCs w:val="32"/>
        </w:rPr>
        <w:t>学制</w:t>
      </w:r>
      <w:r w:rsidRPr="0075707D">
        <w:rPr>
          <w:rFonts w:ascii="Times New Roman" w:hAnsi="Times New Roman" w:cs="Times New Roman" w:hint="eastAsia"/>
          <w:color w:val="000000" w:themeColor="text1"/>
          <w:sz w:val="32"/>
          <w:szCs w:val="32"/>
        </w:rPr>
        <w:t>：</w:t>
      </w:r>
      <w:r>
        <w:rPr>
          <w:rFonts w:ascii="Times New Roman" w:hAnsi="Times New Roman" w:cs="Times New Roman" w:hint="eastAsia"/>
          <w:color w:val="000000" w:themeColor="text1"/>
          <w:sz w:val="32"/>
          <w:szCs w:val="32"/>
        </w:rPr>
        <w:t>48</w:t>
      </w:r>
      <w:r>
        <w:rPr>
          <w:rFonts w:ascii="Times New Roman" w:hAnsi="Times New Roman" w:cs="Times New Roman" w:hint="eastAsia"/>
          <w:color w:val="000000" w:themeColor="text1"/>
          <w:sz w:val="32"/>
          <w:szCs w:val="32"/>
        </w:rPr>
        <w:t>个月</w:t>
      </w:r>
    </w:p>
    <w:p w14:paraId="2FB1C11A" w14:textId="77777777" w:rsidR="00FF420D" w:rsidRDefault="00FF420D" w:rsidP="00FF420D">
      <w:pPr>
        <w:pStyle w:val="af6"/>
        <w:numPr>
          <w:ilvl w:val="0"/>
          <w:numId w:val="24"/>
        </w:numPr>
        <w:rPr>
          <w:rFonts w:ascii="Times New Roman" w:hAnsi="Times New Roman" w:cs="Times New Roman"/>
          <w:bCs/>
          <w:color w:val="000000" w:themeColor="text1"/>
          <w:sz w:val="32"/>
          <w:szCs w:val="32"/>
        </w:rPr>
      </w:pPr>
      <w:r w:rsidRPr="007A249B">
        <w:rPr>
          <w:rFonts w:ascii="Times New Roman" w:hAnsi="Times New Roman" w:cs="Times New Roman" w:hint="eastAsia"/>
          <w:bCs/>
          <w:color w:val="000000" w:themeColor="text1"/>
          <w:sz w:val="32"/>
          <w:szCs w:val="32"/>
        </w:rPr>
        <w:t>林肯大学</w:t>
      </w:r>
      <w:r>
        <w:rPr>
          <w:rFonts w:ascii="Times New Roman" w:hAnsi="Times New Roman" w:cs="Times New Roman" w:hint="eastAsia"/>
          <w:bCs/>
          <w:color w:val="000000" w:themeColor="text1"/>
          <w:sz w:val="32"/>
          <w:szCs w:val="32"/>
        </w:rPr>
        <w:t>学术委员会接受的平均分</w:t>
      </w:r>
      <w:r w:rsidRPr="007A249B">
        <w:rPr>
          <w:rFonts w:ascii="Times New Roman" w:hAnsi="Times New Roman" w:cs="Times New Roman" w:hint="eastAsia"/>
          <w:bCs/>
          <w:color w:val="000000" w:themeColor="text1"/>
          <w:sz w:val="32"/>
          <w:szCs w:val="32"/>
        </w:rPr>
        <w:t>CGPA</w:t>
      </w:r>
      <w:r>
        <w:rPr>
          <w:rFonts w:ascii="Times New Roman" w:hAnsi="Times New Roman" w:cs="Times New Roman" w:hint="eastAsia"/>
          <w:bCs/>
          <w:color w:val="000000" w:themeColor="text1"/>
          <w:sz w:val="32"/>
          <w:szCs w:val="32"/>
        </w:rPr>
        <w:t>不低于</w:t>
      </w:r>
      <w:r>
        <w:rPr>
          <w:rFonts w:ascii="Times New Roman" w:hAnsi="Times New Roman" w:cs="Times New Roman" w:hint="eastAsia"/>
          <w:bCs/>
          <w:color w:val="000000" w:themeColor="text1"/>
          <w:sz w:val="32"/>
          <w:szCs w:val="32"/>
        </w:rPr>
        <w:t>2.75</w:t>
      </w:r>
      <w:r w:rsidRPr="007A249B">
        <w:rPr>
          <w:rFonts w:ascii="Times New Roman" w:hAnsi="Times New Roman" w:cs="Times New Roman" w:hint="eastAsia"/>
          <w:bCs/>
          <w:color w:val="000000" w:themeColor="text1"/>
          <w:sz w:val="32"/>
          <w:szCs w:val="32"/>
        </w:rPr>
        <w:t>或同等学历的学士学位</w:t>
      </w:r>
      <w:r w:rsidRPr="007A249B">
        <w:rPr>
          <w:rFonts w:ascii="Times New Roman" w:hAnsi="Times New Roman" w:cs="Times New Roman" w:hint="eastAsia"/>
          <w:bCs/>
          <w:color w:val="000000" w:themeColor="text1"/>
          <w:sz w:val="32"/>
          <w:szCs w:val="32"/>
        </w:rPr>
        <w:t>;</w:t>
      </w:r>
      <w:r w:rsidRPr="007A249B">
        <w:rPr>
          <w:rFonts w:ascii="Times New Roman" w:hAnsi="Times New Roman" w:cs="Times New Roman" w:hint="eastAsia"/>
          <w:bCs/>
          <w:color w:val="000000" w:themeColor="text1"/>
          <w:sz w:val="32"/>
          <w:szCs w:val="32"/>
        </w:rPr>
        <w:t>或</w:t>
      </w:r>
    </w:p>
    <w:p w14:paraId="5149D7B7" w14:textId="77777777" w:rsidR="00FF420D" w:rsidRDefault="00FF420D" w:rsidP="00FF420D">
      <w:pPr>
        <w:pStyle w:val="af6"/>
        <w:numPr>
          <w:ilvl w:val="0"/>
          <w:numId w:val="24"/>
        </w:numPr>
        <w:rPr>
          <w:rFonts w:ascii="Times New Roman" w:hAnsi="Times New Roman" w:cs="Times New Roman" w:hint="eastAsia"/>
          <w:bCs/>
          <w:color w:val="000000" w:themeColor="text1"/>
          <w:sz w:val="32"/>
          <w:szCs w:val="32"/>
        </w:rPr>
      </w:pPr>
      <w:r w:rsidRPr="007A249B">
        <w:rPr>
          <w:rFonts w:ascii="Times New Roman" w:hAnsi="Times New Roman" w:cs="Times New Roman" w:hint="eastAsia"/>
          <w:bCs/>
          <w:color w:val="000000" w:themeColor="text1"/>
          <w:sz w:val="32"/>
          <w:szCs w:val="32"/>
        </w:rPr>
        <w:t>如申请者的学士学位专业与该专业不符或平均分</w:t>
      </w:r>
      <w:r w:rsidRPr="007A249B">
        <w:rPr>
          <w:rFonts w:ascii="Times New Roman" w:hAnsi="Times New Roman" w:cs="Times New Roman" w:hint="eastAsia"/>
          <w:bCs/>
          <w:color w:val="000000" w:themeColor="text1"/>
          <w:sz w:val="32"/>
          <w:szCs w:val="32"/>
        </w:rPr>
        <w:t>CGPA</w:t>
      </w:r>
      <w:r w:rsidRPr="007A249B">
        <w:rPr>
          <w:rFonts w:ascii="Times New Roman" w:hAnsi="Times New Roman" w:cs="Times New Roman" w:hint="eastAsia"/>
          <w:bCs/>
          <w:color w:val="000000" w:themeColor="text1"/>
          <w:sz w:val="32"/>
          <w:szCs w:val="32"/>
        </w:rPr>
        <w:t>低</w:t>
      </w:r>
      <w:r w:rsidRPr="007A249B">
        <w:rPr>
          <w:rFonts w:ascii="Times New Roman" w:hAnsi="Times New Roman" w:cs="Times New Roman" w:hint="eastAsia"/>
          <w:bCs/>
          <w:color w:val="000000" w:themeColor="text1"/>
          <w:sz w:val="32"/>
          <w:szCs w:val="32"/>
        </w:rPr>
        <w:t xml:space="preserve"> </w:t>
      </w:r>
      <w:r w:rsidRPr="007A249B">
        <w:rPr>
          <w:rFonts w:ascii="Times New Roman" w:hAnsi="Times New Roman" w:cs="Times New Roman" w:hint="eastAsia"/>
          <w:bCs/>
          <w:color w:val="000000" w:themeColor="text1"/>
          <w:sz w:val="32"/>
          <w:szCs w:val="32"/>
        </w:rPr>
        <w:t>于</w:t>
      </w:r>
      <w:r w:rsidRPr="007A249B">
        <w:rPr>
          <w:rFonts w:ascii="Times New Roman" w:hAnsi="Times New Roman" w:cs="Times New Roman" w:hint="eastAsia"/>
          <w:bCs/>
          <w:color w:val="000000" w:themeColor="text1"/>
          <w:sz w:val="32"/>
          <w:szCs w:val="32"/>
        </w:rPr>
        <w:t>2.50</w:t>
      </w:r>
      <w:r w:rsidRPr="007A249B">
        <w:rPr>
          <w:rFonts w:ascii="Times New Roman" w:hAnsi="Times New Roman" w:cs="Times New Roman" w:hint="eastAsia"/>
          <w:bCs/>
          <w:color w:val="000000" w:themeColor="text1"/>
          <w:sz w:val="32"/>
          <w:szCs w:val="32"/>
        </w:rPr>
        <w:t>，则需要申请者具有在相关领域工作至少</w:t>
      </w:r>
      <w:r w:rsidRPr="007A249B">
        <w:rPr>
          <w:rFonts w:ascii="Times New Roman" w:hAnsi="Times New Roman" w:cs="Times New Roman" w:hint="eastAsia"/>
          <w:bCs/>
          <w:color w:val="000000" w:themeColor="text1"/>
          <w:sz w:val="32"/>
          <w:szCs w:val="32"/>
        </w:rPr>
        <w:t>5</w:t>
      </w:r>
      <w:r w:rsidRPr="007A249B">
        <w:rPr>
          <w:rFonts w:ascii="Times New Roman" w:hAnsi="Times New Roman" w:cs="Times New Roman" w:hint="eastAsia"/>
          <w:bCs/>
          <w:color w:val="000000" w:themeColor="text1"/>
          <w:sz w:val="32"/>
          <w:szCs w:val="32"/>
        </w:rPr>
        <w:t>年以上的工作经验</w:t>
      </w:r>
    </w:p>
    <w:p w14:paraId="18E55615" w14:textId="77777777" w:rsidR="00FF420D" w:rsidRPr="00FF420D" w:rsidRDefault="00FF420D" w:rsidP="00FF420D">
      <w:pPr>
        <w:pStyle w:val="af6"/>
        <w:numPr>
          <w:ilvl w:val="0"/>
          <w:numId w:val="24"/>
        </w:numPr>
        <w:rPr>
          <w:rFonts w:asciiTheme="minorEastAsia" w:hAnsiTheme="minorEastAsia" w:cs="Times New Roman"/>
          <w:bCs/>
          <w:color w:val="000000" w:themeColor="text1"/>
          <w:sz w:val="32"/>
          <w:szCs w:val="32"/>
        </w:rPr>
      </w:pPr>
      <w:r>
        <w:rPr>
          <w:rFonts w:asciiTheme="minorEastAsia" w:hAnsiTheme="minorEastAsia" w:cs="Times New Roman" w:hint="eastAsia"/>
          <w:bCs/>
          <w:color w:val="000000" w:themeColor="text1"/>
          <w:sz w:val="32"/>
          <w:szCs w:val="32"/>
        </w:rPr>
        <w:t>在护理委员会或其同等机构注册，</w:t>
      </w:r>
      <w:r w:rsidRPr="00FF420D">
        <w:rPr>
          <w:rFonts w:asciiTheme="minorEastAsia" w:hAnsiTheme="minorEastAsia" w:cs="Times New Roman" w:hint="eastAsia"/>
          <w:bCs/>
          <w:color w:val="000000" w:themeColor="text1"/>
          <w:sz w:val="32"/>
          <w:szCs w:val="32"/>
        </w:rPr>
        <w:t>或</w:t>
      </w:r>
    </w:p>
    <w:p w14:paraId="31242BDC" w14:textId="77777777" w:rsidR="00FF420D" w:rsidRPr="00FF420D" w:rsidRDefault="00FF420D" w:rsidP="00FF420D">
      <w:pPr>
        <w:pStyle w:val="af6"/>
        <w:numPr>
          <w:ilvl w:val="0"/>
          <w:numId w:val="24"/>
        </w:numPr>
        <w:rPr>
          <w:rFonts w:asciiTheme="minorEastAsia" w:hAnsiTheme="minorEastAsia" w:cs="Times New Roman"/>
          <w:bCs/>
          <w:color w:val="000000" w:themeColor="text1"/>
          <w:sz w:val="32"/>
          <w:szCs w:val="32"/>
        </w:rPr>
      </w:pPr>
      <w:r>
        <w:rPr>
          <w:rFonts w:asciiTheme="minorEastAsia" w:hAnsiTheme="minorEastAsia" w:cs="Times New Roman" w:hint="eastAsia"/>
          <w:bCs/>
          <w:color w:val="000000" w:themeColor="text1"/>
          <w:sz w:val="32"/>
          <w:szCs w:val="32"/>
        </w:rPr>
        <w:t>拥有当前的年度执业证书，</w:t>
      </w:r>
      <w:r w:rsidRPr="00FF420D">
        <w:rPr>
          <w:rFonts w:asciiTheme="minorEastAsia" w:hAnsiTheme="minorEastAsia" w:cs="Times New Roman" w:hint="eastAsia"/>
          <w:bCs/>
          <w:color w:val="000000" w:themeColor="text1"/>
          <w:sz w:val="32"/>
          <w:szCs w:val="32"/>
        </w:rPr>
        <w:t>并且</w:t>
      </w:r>
    </w:p>
    <w:p w14:paraId="53B374A8" w14:textId="77777777" w:rsidR="00FF420D" w:rsidRPr="00FF420D" w:rsidRDefault="00FF420D" w:rsidP="00FF420D">
      <w:pPr>
        <w:pStyle w:val="af6"/>
        <w:numPr>
          <w:ilvl w:val="0"/>
          <w:numId w:val="24"/>
        </w:numPr>
        <w:rPr>
          <w:rFonts w:asciiTheme="minorEastAsia" w:hAnsiTheme="minorEastAsia" w:cs="Times New Roman"/>
          <w:bCs/>
          <w:color w:val="000000" w:themeColor="text1"/>
          <w:sz w:val="32"/>
          <w:szCs w:val="32"/>
        </w:rPr>
      </w:pPr>
      <w:r w:rsidRPr="00FF420D">
        <w:rPr>
          <w:rFonts w:asciiTheme="minorEastAsia" w:hAnsiTheme="minorEastAsia" w:cs="Times New Roman" w:hint="eastAsia"/>
          <w:bCs/>
          <w:color w:val="000000" w:themeColor="text1"/>
          <w:sz w:val="32"/>
          <w:szCs w:val="32"/>
        </w:rPr>
        <w:t>目前在临床工作</w:t>
      </w:r>
      <w:r>
        <w:rPr>
          <w:rFonts w:asciiTheme="minorEastAsia" w:hAnsiTheme="minorEastAsia" w:cs="Times New Roman" w:hint="eastAsia"/>
          <w:bCs/>
          <w:color w:val="000000" w:themeColor="text1"/>
          <w:sz w:val="32"/>
          <w:szCs w:val="32"/>
        </w:rPr>
        <w:t>第一线</w:t>
      </w:r>
    </w:p>
    <w:p w14:paraId="268F33CA" w14:textId="77777777" w:rsidR="00FF420D" w:rsidRPr="00FF420D" w:rsidRDefault="00FF420D" w:rsidP="00FF420D">
      <w:pPr>
        <w:pStyle w:val="af6"/>
        <w:numPr>
          <w:ilvl w:val="0"/>
          <w:numId w:val="24"/>
        </w:numPr>
        <w:rPr>
          <w:rFonts w:asciiTheme="minorEastAsia" w:hAnsiTheme="minorEastAsia" w:cs="Times New Roman"/>
          <w:bCs/>
          <w:color w:val="000000" w:themeColor="text1"/>
          <w:sz w:val="32"/>
          <w:szCs w:val="32"/>
        </w:rPr>
      </w:pPr>
      <w:r w:rsidRPr="00FF420D">
        <w:rPr>
          <w:rFonts w:asciiTheme="minorEastAsia" w:hAnsiTheme="minorEastAsia" w:cs="Times New Roman" w:hint="eastAsia"/>
          <w:bCs/>
          <w:color w:val="000000" w:themeColor="text1"/>
          <w:sz w:val="32"/>
          <w:szCs w:val="32"/>
        </w:rPr>
        <w:t>健康状况</w:t>
      </w:r>
    </w:p>
    <w:p w14:paraId="5EC28F4B" w14:textId="77777777" w:rsidR="00FF420D" w:rsidRPr="00FF420D" w:rsidRDefault="00FF420D" w:rsidP="00FF420D">
      <w:pPr>
        <w:pStyle w:val="af6"/>
        <w:ind w:left="1200"/>
        <w:rPr>
          <w:rFonts w:asciiTheme="minorEastAsia" w:hAnsiTheme="minorEastAsia" w:cs="Times New Roman"/>
          <w:bCs/>
          <w:color w:val="000000" w:themeColor="text1"/>
          <w:sz w:val="32"/>
          <w:szCs w:val="32"/>
        </w:rPr>
      </w:pPr>
      <w:r>
        <w:rPr>
          <w:rFonts w:asciiTheme="minorEastAsia" w:hAnsiTheme="minorEastAsia" w:cs="Times New Roman" w:hint="eastAsia"/>
          <w:bCs/>
          <w:color w:val="000000" w:themeColor="text1"/>
          <w:sz w:val="32"/>
          <w:szCs w:val="32"/>
        </w:rPr>
        <w:t>I．</w:t>
      </w:r>
      <w:r w:rsidRPr="00FF420D">
        <w:rPr>
          <w:rFonts w:asciiTheme="minorEastAsia" w:hAnsiTheme="minorEastAsia" w:cs="Times New Roman" w:hint="eastAsia"/>
          <w:bCs/>
          <w:color w:val="000000" w:themeColor="text1"/>
          <w:sz w:val="32"/>
          <w:szCs w:val="32"/>
        </w:rPr>
        <w:t>学生必须经过招聘机构认可的注册医师的医学认证。</w:t>
      </w:r>
    </w:p>
    <w:p w14:paraId="690011F3" w14:textId="77777777" w:rsidR="00FF420D" w:rsidRPr="00FF420D" w:rsidRDefault="00FF420D" w:rsidP="00D87BFC">
      <w:pPr>
        <w:pStyle w:val="af6"/>
        <w:ind w:left="1200"/>
        <w:rPr>
          <w:rFonts w:asciiTheme="minorEastAsia" w:hAnsiTheme="minorEastAsia" w:cs="Times New Roman"/>
          <w:bCs/>
          <w:color w:val="000000" w:themeColor="text1"/>
          <w:sz w:val="32"/>
          <w:szCs w:val="32"/>
        </w:rPr>
      </w:pPr>
      <w:r w:rsidRPr="00FF420D">
        <w:rPr>
          <w:rFonts w:asciiTheme="minorEastAsia" w:hAnsiTheme="minorEastAsia" w:cs="Times New Roman" w:hint="eastAsia"/>
          <w:bCs/>
          <w:color w:val="000000" w:themeColor="text1"/>
          <w:sz w:val="32"/>
          <w:szCs w:val="32"/>
        </w:rPr>
        <w:t>II</w:t>
      </w:r>
      <w:r w:rsidR="00D87BFC">
        <w:rPr>
          <w:rFonts w:asciiTheme="minorEastAsia" w:hAnsiTheme="minorEastAsia" w:cs="Times New Roman" w:hint="eastAsia"/>
          <w:bCs/>
          <w:color w:val="000000" w:themeColor="text1"/>
          <w:sz w:val="32"/>
          <w:szCs w:val="32"/>
        </w:rPr>
        <w:t>．</w:t>
      </w:r>
      <w:r w:rsidRPr="00FF420D">
        <w:rPr>
          <w:rFonts w:asciiTheme="minorEastAsia" w:hAnsiTheme="minorEastAsia" w:cs="Times New Roman" w:hint="eastAsia"/>
          <w:bCs/>
          <w:color w:val="000000" w:themeColor="text1"/>
          <w:sz w:val="32"/>
          <w:szCs w:val="32"/>
        </w:rPr>
        <w:t>患有以下疾病，艾滋病毒/艾滋病，乙型肝炎或丙型肝炎，任何精神疾病，癫痫和其他慢性疾病的学生不能被纳入该计划。</w:t>
      </w:r>
    </w:p>
    <w:p w14:paraId="42BD9216" w14:textId="77777777" w:rsidR="00FF420D" w:rsidRPr="00FF420D" w:rsidRDefault="00FF420D" w:rsidP="00D87BFC">
      <w:pPr>
        <w:pStyle w:val="af6"/>
        <w:ind w:left="1200"/>
        <w:rPr>
          <w:rFonts w:asciiTheme="minorEastAsia" w:hAnsiTheme="minorEastAsia" w:cs="Times New Roman"/>
          <w:bCs/>
          <w:color w:val="000000" w:themeColor="text1"/>
          <w:sz w:val="32"/>
          <w:szCs w:val="32"/>
        </w:rPr>
      </w:pPr>
      <w:r w:rsidRPr="00FF420D">
        <w:rPr>
          <w:rFonts w:asciiTheme="minorEastAsia" w:hAnsiTheme="minorEastAsia" w:cs="Times New Roman" w:hint="eastAsia"/>
          <w:bCs/>
          <w:color w:val="000000" w:themeColor="text1"/>
          <w:sz w:val="32"/>
          <w:szCs w:val="32"/>
        </w:rPr>
        <w:t>III</w:t>
      </w:r>
      <w:r w:rsidR="00D87BFC">
        <w:rPr>
          <w:rFonts w:asciiTheme="minorEastAsia" w:hAnsiTheme="minorEastAsia" w:cs="Times New Roman" w:hint="eastAsia"/>
          <w:bCs/>
          <w:color w:val="000000" w:themeColor="text1"/>
          <w:sz w:val="32"/>
          <w:szCs w:val="32"/>
        </w:rPr>
        <w:t>．学生不得有任何妨碍护理灵活性的身体或受损感官。</w:t>
      </w:r>
    </w:p>
    <w:p w14:paraId="7D9A24AA" w14:textId="77777777" w:rsidR="00FF420D" w:rsidRPr="00FF420D" w:rsidRDefault="00FF420D" w:rsidP="00FF420D">
      <w:pPr>
        <w:pStyle w:val="af6"/>
        <w:numPr>
          <w:ilvl w:val="0"/>
          <w:numId w:val="24"/>
        </w:numPr>
        <w:rPr>
          <w:rFonts w:asciiTheme="minorEastAsia" w:hAnsiTheme="minorEastAsia" w:cs="Times New Roman"/>
          <w:bCs/>
          <w:color w:val="000000" w:themeColor="text1"/>
          <w:sz w:val="32"/>
          <w:szCs w:val="32"/>
        </w:rPr>
      </w:pPr>
      <w:r w:rsidRPr="00FF420D">
        <w:rPr>
          <w:rFonts w:asciiTheme="minorEastAsia" w:hAnsiTheme="minorEastAsia" w:cs="Times New Roman" w:hint="eastAsia"/>
          <w:bCs/>
          <w:color w:val="000000" w:themeColor="text1"/>
          <w:sz w:val="32"/>
          <w:szCs w:val="32"/>
        </w:rPr>
        <w:t>国际学生</w:t>
      </w:r>
    </w:p>
    <w:p w14:paraId="1D7D8353" w14:textId="77777777" w:rsidR="00FF420D" w:rsidRPr="00FF420D" w:rsidRDefault="00D87BFC" w:rsidP="00D87BFC">
      <w:pPr>
        <w:pStyle w:val="af6"/>
        <w:ind w:left="1200"/>
        <w:rPr>
          <w:rFonts w:asciiTheme="minorEastAsia" w:hAnsiTheme="minorEastAsia" w:cs="Times New Roman"/>
          <w:bCs/>
          <w:color w:val="000000" w:themeColor="text1"/>
          <w:sz w:val="32"/>
          <w:szCs w:val="32"/>
        </w:rPr>
      </w:pPr>
      <w:r>
        <w:rPr>
          <w:rFonts w:asciiTheme="minorEastAsia" w:hAnsiTheme="minorEastAsia" w:cs="Times New Roman" w:hint="eastAsia"/>
          <w:bCs/>
          <w:color w:val="000000" w:themeColor="text1"/>
          <w:sz w:val="32"/>
          <w:szCs w:val="32"/>
        </w:rPr>
        <w:t xml:space="preserve">I． </w:t>
      </w:r>
      <w:r w:rsidR="00FF420D" w:rsidRPr="00FF420D">
        <w:rPr>
          <w:rFonts w:asciiTheme="minorEastAsia" w:hAnsiTheme="minorEastAsia" w:cs="Times New Roman" w:hint="eastAsia"/>
          <w:bCs/>
          <w:color w:val="000000" w:themeColor="text1"/>
          <w:sz w:val="32"/>
          <w:szCs w:val="32"/>
        </w:rPr>
        <w:t>拥有护理学或护理学相关学位</w:t>
      </w:r>
    </w:p>
    <w:p w14:paraId="7323BA7A" w14:textId="77777777" w:rsidR="00FF420D" w:rsidRPr="00FF420D" w:rsidRDefault="00FF420D" w:rsidP="00D87BFC">
      <w:pPr>
        <w:pStyle w:val="af6"/>
        <w:ind w:left="1200"/>
        <w:rPr>
          <w:rFonts w:asciiTheme="minorEastAsia" w:hAnsiTheme="minorEastAsia" w:cs="Times New Roman"/>
          <w:bCs/>
          <w:color w:val="000000" w:themeColor="text1"/>
          <w:sz w:val="32"/>
          <w:szCs w:val="32"/>
        </w:rPr>
      </w:pPr>
      <w:r w:rsidRPr="00FF420D">
        <w:rPr>
          <w:rFonts w:asciiTheme="minorEastAsia" w:hAnsiTheme="minorEastAsia" w:cs="Times New Roman" w:hint="eastAsia"/>
          <w:bCs/>
          <w:color w:val="000000" w:themeColor="text1"/>
          <w:sz w:val="32"/>
          <w:szCs w:val="32"/>
        </w:rPr>
        <w:t>II</w:t>
      </w:r>
      <w:r w:rsidR="00D87BFC">
        <w:rPr>
          <w:rFonts w:asciiTheme="minorEastAsia" w:hAnsiTheme="minorEastAsia" w:cs="Times New Roman" w:hint="eastAsia"/>
          <w:bCs/>
          <w:color w:val="000000" w:themeColor="text1"/>
          <w:sz w:val="32"/>
          <w:szCs w:val="32"/>
        </w:rPr>
        <w:t>．</w:t>
      </w:r>
      <w:r w:rsidRPr="00FF420D">
        <w:rPr>
          <w:rFonts w:asciiTheme="minorEastAsia" w:hAnsiTheme="minorEastAsia" w:cs="Times New Roman" w:hint="eastAsia"/>
          <w:bCs/>
          <w:color w:val="000000" w:themeColor="text1"/>
          <w:sz w:val="32"/>
          <w:szCs w:val="32"/>
        </w:rPr>
        <w:t>在NBM或其国家/地区注册</w:t>
      </w:r>
    </w:p>
    <w:p w14:paraId="3CB5C46B" w14:textId="77777777" w:rsidR="00FF420D" w:rsidRPr="00FF420D" w:rsidRDefault="00FF420D" w:rsidP="00D87BFC">
      <w:pPr>
        <w:pStyle w:val="af6"/>
        <w:ind w:left="1200"/>
        <w:rPr>
          <w:rFonts w:asciiTheme="minorEastAsia" w:hAnsiTheme="minorEastAsia" w:cs="Times New Roman"/>
          <w:bCs/>
          <w:color w:val="000000" w:themeColor="text1"/>
          <w:sz w:val="32"/>
          <w:szCs w:val="32"/>
        </w:rPr>
      </w:pPr>
      <w:r w:rsidRPr="00FF420D">
        <w:rPr>
          <w:rFonts w:asciiTheme="minorEastAsia" w:hAnsiTheme="minorEastAsia" w:cs="Times New Roman" w:hint="eastAsia"/>
          <w:bCs/>
          <w:color w:val="000000" w:themeColor="text1"/>
          <w:sz w:val="32"/>
          <w:szCs w:val="32"/>
        </w:rPr>
        <w:t>III。拥有NBM临床实施项目的临时执业证书</w:t>
      </w:r>
    </w:p>
    <w:p w14:paraId="243D1E81" w14:textId="77777777" w:rsidR="00FF420D" w:rsidRPr="00FF420D" w:rsidRDefault="00FF420D" w:rsidP="00FF420D">
      <w:pPr>
        <w:pStyle w:val="af6"/>
        <w:numPr>
          <w:ilvl w:val="0"/>
          <w:numId w:val="24"/>
        </w:numPr>
        <w:rPr>
          <w:rFonts w:asciiTheme="minorEastAsia" w:hAnsiTheme="minorEastAsia" w:cs="Times New Roman"/>
          <w:bCs/>
          <w:color w:val="000000" w:themeColor="text1"/>
          <w:sz w:val="32"/>
          <w:szCs w:val="32"/>
        </w:rPr>
      </w:pPr>
      <w:r w:rsidRPr="00FF420D">
        <w:rPr>
          <w:rFonts w:asciiTheme="minorEastAsia" w:hAnsiTheme="minorEastAsia" w:cs="Times New Roman" w:hint="eastAsia"/>
          <w:bCs/>
          <w:color w:val="000000" w:themeColor="text1"/>
          <w:sz w:val="32"/>
          <w:szCs w:val="32"/>
        </w:rPr>
        <w:t>英语语言要求</w:t>
      </w:r>
    </w:p>
    <w:p w14:paraId="57C80857" w14:textId="77777777" w:rsidR="00FF420D" w:rsidRPr="00FF420D" w:rsidRDefault="00D87BFC" w:rsidP="00D87BFC">
      <w:pPr>
        <w:pStyle w:val="af6"/>
        <w:ind w:left="1200"/>
        <w:rPr>
          <w:rFonts w:asciiTheme="minorEastAsia" w:hAnsiTheme="minorEastAsia" w:cs="Times New Roman"/>
          <w:bCs/>
          <w:color w:val="000000" w:themeColor="text1"/>
          <w:sz w:val="32"/>
          <w:szCs w:val="32"/>
        </w:rPr>
      </w:pPr>
      <w:r>
        <w:rPr>
          <w:rFonts w:asciiTheme="minorEastAsia" w:hAnsiTheme="minorEastAsia" w:cs="Times New Roman" w:hint="eastAsia"/>
          <w:bCs/>
          <w:color w:val="000000" w:themeColor="text1"/>
          <w:sz w:val="32"/>
          <w:szCs w:val="32"/>
        </w:rPr>
        <w:t>I.</w:t>
      </w:r>
      <w:r w:rsidR="00FF420D" w:rsidRPr="00FF420D">
        <w:rPr>
          <w:rFonts w:asciiTheme="minorEastAsia" w:hAnsiTheme="minorEastAsia" w:cs="Times New Roman" w:hint="eastAsia"/>
          <w:bCs/>
          <w:color w:val="000000" w:themeColor="text1"/>
          <w:sz w:val="32"/>
          <w:szCs w:val="32"/>
        </w:rPr>
        <w:t>通过英语语言能力或同等水平</w:t>
      </w:r>
    </w:p>
    <w:p w14:paraId="2FF4C467" w14:textId="77777777" w:rsidR="00FF420D" w:rsidRPr="00FF420D" w:rsidRDefault="00D87BFC" w:rsidP="00FF420D">
      <w:pPr>
        <w:pStyle w:val="af6"/>
        <w:numPr>
          <w:ilvl w:val="0"/>
          <w:numId w:val="24"/>
        </w:numPr>
        <w:rPr>
          <w:rFonts w:asciiTheme="minorEastAsia" w:hAnsiTheme="minorEastAsia" w:cs="Times New Roman"/>
          <w:bCs/>
          <w:color w:val="000000" w:themeColor="text1"/>
          <w:sz w:val="32"/>
          <w:szCs w:val="32"/>
        </w:rPr>
      </w:pPr>
      <w:r>
        <w:rPr>
          <w:rFonts w:asciiTheme="minorEastAsia" w:hAnsiTheme="minorEastAsia" w:cs="Times New Roman" w:hint="eastAsia"/>
          <w:bCs/>
          <w:color w:val="000000" w:themeColor="text1"/>
          <w:sz w:val="32"/>
          <w:szCs w:val="32"/>
        </w:rPr>
        <w:lastRenderedPageBreak/>
        <w:t>外国申请者</w:t>
      </w:r>
      <w:r w:rsidR="00FF420D" w:rsidRPr="00FF420D">
        <w:rPr>
          <w:rFonts w:asciiTheme="minorEastAsia" w:hAnsiTheme="minorEastAsia" w:cs="Times New Roman" w:hint="eastAsia"/>
          <w:bCs/>
          <w:color w:val="000000" w:themeColor="text1"/>
          <w:sz w:val="32"/>
          <w:szCs w:val="32"/>
        </w:rPr>
        <w:t>必须获得：</w:t>
      </w:r>
    </w:p>
    <w:p w14:paraId="5C1F723E" w14:textId="77777777" w:rsidR="00FF420D" w:rsidRPr="00FF420D" w:rsidRDefault="00D87BFC" w:rsidP="00D87BFC">
      <w:pPr>
        <w:pStyle w:val="af6"/>
        <w:ind w:left="1200"/>
        <w:rPr>
          <w:rFonts w:asciiTheme="minorEastAsia" w:hAnsiTheme="minorEastAsia" w:cs="Times New Roman"/>
          <w:bCs/>
          <w:color w:val="000000" w:themeColor="text1"/>
          <w:sz w:val="32"/>
          <w:szCs w:val="32"/>
        </w:rPr>
      </w:pPr>
      <w:r>
        <w:rPr>
          <w:rFonts w:asciiTheme="minorEastAsia" w:hAnsiTheme="minorEastAsia" w:cs="Times New Roman" w:hint="eastAsia"/>
          <w:bCs/>
          <w:color w:val="000000" w:themeColor="text1"/>
          <w:sz w:val="32"/>
          <w:szCs w:val="32"/>
        </w:rPr>
        <w:t>I.</w:t>
      </w:r>
      <w:r w:rsidR="00FF420D" w:rsidRPr="00FF420D">
        <w:rPr>
          <w:rFonts w:asciiTheme="minorEastAsia" w:hAnsiTheme="minorEastAsia" w:cs="Times New Roman" w:hint="eastAsia"/>
          <w:bCs/>
          <w:color w:val="000000" w:themeColor="text1"/>
          <w:sz w:val="32"/>
          <w:szCs w:val="32"/>
        </w:rPr>
        <w:t>临床实践证书（TPC）;和</w:t>
      </w:r>
    </w:p>
    <w:p w14:paraId="3D6E91A9" w14:textId="77777777" w:rsidR="00FF420D" w:rsidRPr="00FF420D" w:rsidRDefault="00FF420D" w:rsidP="00D87BFC">
      <w:pPr>
        <w:pStyle w:val="af6"/>
        <w:ind w:left="1200"/>
        <w:rPr>
          <w:rFonts w:asciiTheme="minorEastAsia" w:hAnsiTheme="minorEastAsia" w:cs="Times New Roman"/>
          <w:bCs/>
          <w:color w:val="000000" w:themeColor="text1"/>
          <w:sz w:val="32"/>
          <w:szCs w:val="32"/>
        </w:rPr>
      </w:pPr>
      <w:r w:rsidRPr="00FF420D">
        <w:rPr>
          <w:rFonts w:asciiTheme="minorEastAsia" w:hAnsiTheme="minorEastAsia" w:cs="Times New Roman" w:hint="eastAsia"/>
          <w:bCs/>
          <w:color w:val="000000" w:themeColor="text1"/>
          <w:sz w:val="32"/>
          <w:szCs w:val="32"/>
        </w:rPr>
        <w:t>II</w:t>
      </w:r>
      <w:r w:rsidR="00D87BFC">
        <w:rPr>
          <w:rFonts w:asciiTheme="minorEastAsia" w:hAnsiTheme="minorEastAsia" w:cs="Times New Roman" w:hint="eastAsia"/>
          <w:bCs/>
          <w:color w:val="000000" w:themeColor="text1"/>
          <w:sz w:val="32"/>
          <w:szCs w:val="32"/>
        </w:rPr>
        <w:t>．</w:t>
      </w:r>
      <w:r w:rsidRPr="00FF420D">
        <w:rPr>
          <w:rFonts w:asciiTheme="minorEastAsia" w:hAnsiTheme="minorEastAsia" w:cs="Times New Roman" w:hint="eastAsia"/>
          <w:bCs/>
          <w:color w:val="000000" w:themeColor="text1"/>
          <w:sz w:val="32"/>
          <w:szCs w:val="32"/>
        </w:rPr>
        <w:t>通过（雅思）至少6.5;或</w:t>
      </w:r>
    </w:p>
    <w:p w14:paraId="55D6D1C4" w14:textId="77777777" w:rsidR="00FF420D" w:rsidRPr="00FF420D" w:rsidRDefault="00FF420D" w:rsidP="00D87BFC">
      <w:pPr>
        <w:pStyle w:val="af6"/>
        <w:ind w:left="1200"/>
        <w:rPr>
          <w:rFonts w:asciiTheme="minorEastAsia" w:hAnsiTheme="minorEastAsia" w:cs="Times New Roman"/>
          <w:bCs/>
          <w:color w:val="000000" w:themeColor="text1"/>
          <w:sz w:val="32"/>
          <w:szCs w:val="32"/>
        </w:rPr>
      </w:pPr>
      <w:r w:rsidRPr="00FF420D">
        <w:rPr>
          <w:rFonts w:asciiTheme="minorEastAsia" w:hAnsiTheme="minorEastAsia" w:cs="Times New Roman" w:hint="eastAsia"/>
          <w:bCs/>
          <w:color w:val="000000" w:themeColor="text1"/>
          <w:sz w:val="32"/>
          <w:szCs w:val="32"/>
        </w:rPr>
        <w:t>III</w:t>
      </w:r>
      <w:r w:rsidR="00D87BFC">
        <w:rPr>
          <w:rFonts w:asciiTheme="minorEastAsia" w:hAnsiTheme="minorEastAsia" w:cs="Times New Roman" w:hint="eastAsia"/>
          <w:bCs/>
          <w:color w:val="000000" w:themeColor="text1"/>
          <w:sz w:val="32"/>
          <w:szCs w:val="32"/>
        </w:rPr>
        <w:t>.托福</w:t>
      </w:r>
      <w:r w:rsidRPr="00FF420D">
        <w:rPr>
          <w:rFonts w:asciiTheme="minorEastAsia" w:hAnsiTheme="minorEastAsia" w:cs="Times New Roman" w:hint="eastAsia"/>
          <w:bCs/>
          <w:color w:val="000000" w:themeColor="text1"/>
          <w:sz w:val="32"/>
          <w:szCs w:val="32"/>
        </w:rPr>
        <w:t>（TOEFL</w:t>
      </w:r>
      <w:r w:rsidR="00D87BFC">
        <w:rPr>
          <w:rFonts w:asciiTheme="minorEastAsia" w:hAnsiTheme="minorEastAsia" w:cs="Times New Roman" w:hint="eastAsia"/>
          <w:bCs/>
          <w:color w:val="000000" w:themeColor="text1"/>
          <w:sz w:val="32"/>
          <w:szCs w:val="32"/>
        </w:rPr>
        <w:t>）</w:t>
      </w:r>
      <w:r w:rsidRPr="00FF420D">
        <w:rPr>
          <w:rFonts w:asciiTheme="minorEastAsia" w:hAnsiTheme="minorEastAsia" w:cs="Times New Roman" w:hint="eastAsia"/>
          <w:bCs/>
          <w:color w:val="000000" w:themeColor="text1"/>
          <w:sz w:val="32"/>
          <w:szCs w:val="32"/>
        </w:rPr>
        <w:t>最少600分</w:t>
      </w:r>
    </w:p>
    <w:p w14:paraId="2D3A3016" w14:textId="77777777" w:rsidR="00FF420D" w:rsidRPr="00865918" w:rsidRDefault="00FF420D" w:rsidP="00FF420D">
      <w:pPr>
        <w:pStyle w:val="af6"/>
        <w:rPr>
          <w:rFonts w:ascii="Times New Roman" w:hAnsi="Times New Roman" w:cs="Times New Roman"/>
          <w:sz w:val="32"/>
          <w:szCs w:val="40"/>
        </w:rPr>
      </w:pPr>
    </w:p>
    <w:p w14:paraId="2C537457" w14:textId="77777777" w:rsidR="00FF420D" w:rsidRDefault="00FF420D" w:rsidP="004E2A21">
      <w:pPr>
        <w:rPr>
          <w:rFonts w:asciiTheme="minorEastAsia" w:hAnsiTheme="minorEastAsia" w:cs="Times New Roman"/>
          <w:bCs/>
          <w:color w:val="000000" w:themeColor="text1"/>
          <w:sz w:val="32"/>
          <w:szCs w:val="32"/>
        </w:rPr>
      </w:pPr>
    </w:p>
    <w:p w14:paraId="18A2F7DD" w14:textId="77777777" w:rsidR="00D87BFC" w:rsidRDefault="00D87BFC" w:rsidP="001A523E">
      <w:pPr>
        <w:pStyle w:val="af6"/>
        <w:ind w:left="827"/>
        <w:jc w:val="center"/>
        <w:outlineLvl w:val="0"/>
        <w:rPr>
          <w:rFonts w:ascii="Times New Roman" w:hAnsi="Times New Roman" w:cs="Times New Roman" w:hint="eastAsia"/>
          <w:b/>
          <w:color w:val="C00000"/>
          <w:sz w:val="56"/>
          <w:szCs w:val="56"/>
        </w:rPr>
      </w:pPr>
      <w:r w:rsidRPr="002009B4">
        <w:rPr>
          <w:rFonts w:ascii="Times New Roman" w:hAnsi="Times New Roman" w:cs="Times New Roman" w:hint="eastAsia"/>
          <w:b/>
          <w:color w:val="C00000"/>
          <w:sz w:val="56"/>
          <w:szCs w:val="56"/>
        </w:rPr>
        <w:t>就业机会</w:t>
      </w:r>
    </w:p>
    <w:p w14:paraId="3F0B8CFC" w14:textId="77777777" w:rsidR="001A523E" w:rsidRDefault="001A523E" w:rsidP="001A523E">
      <w:pPr>
        <w:pStyle w:val="af6"/>
        <w:ind w:left="827"/>
        <w:jc w:val="center"/>
        <w:outlineLvl w:val="0"/>
        <w:rPr>
          <w:rFonts w:ascii="Times New Roman" w:hAnsi="Times New Roman" w:cs="Times New Roman" w:hint="eastAsia"/>
          <w:b/>
          <w:color w:val="C00000"/>
          <w:sz w:val="56"/>
          <w:szCs w:val="56"/>
        </w:rPr>
      </w:pPr>
    </w:p>
    <w:p w14:paraId="392C8620" w14:textId="77777777" w:rsidR="00FF420D" w:rsidRDefault="00D87BFC" w:rsidP="00FF420D">
      <w:pPr>
        <w:tabs>
          <w:tab w:val="left" w:pos="1148"/>
        </w:tabs>
        <w:rPr>
          <w:rFonts w:asciiTheme="minorEastAsia" w:hAnsiTheme="minorEastAsia" w:cs="Times New Roman"/>
          <w:sz w:val="32"/>
          <w:szCs w:val="32"/>
        </w:rPr>
      </w:pPr>
      <w:r w:rsidRPr="004E2A21">
        <w:rPr>
          <w:rFonts w:asciiTheme="minorEastAsia" w:hAnsiTheme="minorEastAsia" w:cs="Times New Roman" w:hint="eastAsia"/>
          <w:color w:val="000000" w:themeColor="text1"/>
          <w:sz w:val="32"/>
          <w:szCs w:val="32"/>
        </w:rPr>
        <w:t>护理</w:t>
      </w:r>
      <w:r>
        <w:rPr>
          <w:rFonts w:asciiTheme="minorEastAsia" w:hAnsiTheme="minorEastAsia" w:cs="Times New Roman" w:hint="eastAsia"/>
          <w:color w:val="000000" w:themeColor="text1"/>
          <w:sz w:val="32"/>
          <w:szCs w:val="32"/>
        </w:rPr>
        <w:t>学</w:t>
      </w:r>
      <w:r w:rsidR="001A523E">
        <w:rPr>
          <w:rFonts w:asciiTheme="minorEastAsia" w:hAnsiTheme="minorEastAsia" w:cs="Times New Roman" w:hint="eastAsia"/>
          <w:color w:val="000000" w:themeColor="text1"/>
          <w:sz w:val="32"/>
          <w:szCs w:val="32"/>
        </w:rPr>
        <w:t>硕士课程旨在为学生提供广泛的学术和技术能力</w:t>
      </w:r>
      <w:r w:rsidRPr="004E2A21">
        <w:rPr>
          <w:rFonts w:asciiTheme="minorEastAsia" w:hAnsiTheme="minorEastAsia" w:cs="Times New Roman" w:hint="eastAsia"/>
          <w:color w:val="000000" w:themeColor="text1"/>
          <w:sz w:val="32"/>
          <w:szCs w:val="32"/>
        </w:rPr>
        <w:t xml:space="preserve">，使他们能够在行业，政府部门，公共宣传，立法和学术界找到自己的位置，成为独立的护士管理者，教育者和研究员。 毕业生可以继续接受教育并学习教学和指导课程，使他们能够监督，指导和教授本科学生。 </w:t>
      </w:r>
    </w:p>
    <w:p w14:paraId="7C2246A6" w14:textId="77777777" w:rsidR="00176E47" w:rsidRPr="004E2A21" w:rsidRDefault="00176E47" w:rsidP="00FF420D">
      <w:pPr>
        <w:rPr>
          <w:rFonts w:asciiTheme="minorEastAsia" w:hAnsiTheme="minorEastAsia" w:cs="Times New Roman" w:hint="eastAsia"/>
          <w:bCs/>
          <w:color w:val="000000" w:themeColor="text1"/>
          <w:sz w:val="32"/>
          <w:szCs w:val="32"/>
        </w:rPr>
      </w:pPr>
    </w:p>
    <w:p w14:paraId="49FD4404" w14:textId="77777777" w:rsidR="0058003F" w:rsidRDefault="001A523E" w:rsidP="004E2A21">
      <w:pPr>
        <w:jc w:val="center"/>
        <w:outlineLvl w:val="0"/>
        <w:rPr>
          <w:rFonts w:ascii="Times New Roman" w:hAnsi="Times New Roman" w:cs="Times New Roman" w:hint="eastAsia"/>
          <w:b/>
          <w:color w:val="C00000"/>
          <w:sz w:val="56"/>
          <w:szCs w:val="60"/>
        </w:rPr>
      </w:pPr>
      <w:r>
        <w:rPr>
          <w:rFonts w:ascii="Times New Roman" w:hAnsi="Times New Roman" w:cs="Times New Roman" w:hint="eastAsia"/>
          <w:b/>
          <w:color w:val="C00000"/>
          <w:sz w:val="56"/>
          <w:szCs w:val="60"/>
        </w:rPr>
        <w:t>课程</w:t>
      </w:r>
    </w:p>
    <w:tbl>
      <w:tblPr>
        <w:tblW w:w="966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240"/>
        <w:gridCol w:w="2743"/>
        <w:gridCol w:w="4639"/>
        <w:gridCol w:w="1038"/>
      </w:tblGrid>
      <w:tr w:rsidR="001A523E" w:rsidRPr="00E76EEC" w14:paraId="2F955BD3" w14:textId="77777777" w:rsidTr="00E76EE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4273515" w14:textId="77777777" w:rsidR="00E76EEC" w:rsidRPr="00E76EEC" w:rsidRDefault="00E76EEC" w:rsidP="00E76EEC">
            <w:pPr>
              <w:spacing w:after="180" w:line="240" w:lineRule="auto"/>
              <w:rPr>
                <w:rFonts w:ascii="Times New Roman" w:eastAsia="Times New Roman" w:hAnsi="Times New Roman" w:cs="Times New Roman"/>
                <w:b/>
                <w:bCs/>
                <w:color w:val="333131"/>
                <w:sz w:val="28"/>
                <w:szCs w:val="28"/>
              </w:rPr>
            </w:pPr>
            <w:r w:rsidRPr="00E76EEC">
              <w:rPr>
                <w:rFonts w:ascii="Times New Roman" w:eastAsia="Times New Roman" w:hAnsi="Times New Roman" w:cs="Times New Roman"/>
                <w:b/>
                <w:bCs/>
                <w:color w:val="333131"/>
                <w:sz w:val="28"/>
                <w:szCs w:val="28"/>
              </w:rPr>
              <w:t>Sl.No.</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F2C221F" w14:textId="77777777" w:rsidR="00E76EEC" w:rsidRPr="00E76EEC" w:rsidRDefault="00E76EEC" w:rsidP="00E76EEC">
            <w:pPr>
              <w:spacing w:after="180" w:line="240" w:lineRule="auto"/>
              <w:rPr>
                <w:rFonts w:ascii="Times New Roman" w:eastAsia="Times New Roman" w:hAnsi="Times New Roman" w:cs="Times New Roman" w:hint="eastAsia"/>
                <w:b/>
                <w:bCs/>
                <w:color w:val="333131"/>
                <w:sz w:val="28"/>
                <w:szCs w:val="28"/>
              </w:rPr>
            </w:pPr>
            <w:r w:rsidRPr="00E76EEC">
              <w:rPr>
                <w:rFonts w:ascii="Times New Roman" w:eastAsia="Times New Roman" w:hAnsi="Times New Roman" w:cs="Times New Roman"/>
                <w:b/>
                <w:bCs/>
                <w:color w:val="333131"/>
                <w:sz w:val="28"/>
                <w:szCs w:val="28"/>
              </w:rPr>
              <w:t xml:space="preserve">MQA </w:t>
            </w:r>
            <w:r w:rsidR="001A523E">
              <w:rPr>
                <w:rFonts w:ascii="SimSun" w:eastAsia="SimSun" w:hAnsi="SimSun" w:cs="SimSun"/>
                <w:b/>
                <w:bCs/>
                <w:color w:val="333131"/>
                <w:sz w:val="28"/>
                <w:szCs w:val="28"/>
              </w:rPr>
              <w:t>课</w:t>
            </w:r>
            <w:r w:rsidR="001A523E">
              <w:rPr>
                <w:rFonts w:ascii="MS Mincho" w:eastAsia="MS Mincho" w:hAnsi="MS Mincho" w:cs="MS Mincho"/>
                <w:b/>
                <w:bCs/>
                <w:color w:val="333131"/>
                <w:sz w:val="28"/>
                <w:szCs w:val="28"/>
              </w:rPr>
              <w:t>程代</w:t>
            </w:r>
            <w:r w:rsidR="001A523E">
              <w:rPr>
                <w:rFonts w:ascii="SimSun" w:eastAsia="SimSun" w:hAnsi="SimSun" w:cs="SimSun"/>
                <w:b/>
                <w:bCs/>
                <w:color w:val="333131"/>
                <w:sz w:val="28"/>
                <w:szCs w:val="28"/>
              </w:rPr>
              <w:t>码</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B25E1A5" w14:textId="77777777" w:rsidR="00E76EEC" w:rsidRPr="00E76EEC" w:rsidRDefault="001A523E" w:rsidP="00E76EEC">
            <w:pPr>
              <w:spacing w:after="180" w:line="240" w:lineRule="auto"/>
              <w:rPr>
                <w:rFonts w:ascii="Times New Roman" w:eastAsia="Times New Roman" w:hAnsi="Times New Roman" w:cs="Times New Roman" w:hint="eastAsia"/>
                <w:b/>
                <w:bCs/>
                <w:color w:val="333131"/>
                <w:sz w:val="28"/>
                <w:szCs w:val="28"/>
              </w:rPr>
            </w:pPr>
            <w:r>
              <w:rPr>
                <w:rFonts w:ascii="SimSun" w:eastAsia="SimSun" w:hAnsi="SimSun" w:cs="SimSun"/>
                <w:b/>
                <w:bCs/>
                <w:color w:val="333131"/>
                <w:sz w:val="28"/>
                <w:szCs w:val="28"/>
              </w:rPr>
              <w:t>课</w:t>
            </w:r>
            <w:r>
              <w:rPr>
                <w:rFonts w:ascii="MS Mincho" w:eastAsia="MS Mincho" w:hAnsi="MS Mincho" w:cs="MS Mincho"/>
                <w:b/>
                <w:bCs/>
                <w:color w:val="333131"/>
                <w:sz w:val="28"/>
                <w:szCs w:val="28"/>
              </w:rPr>
              <w:t>程名称</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74E3D60" w14:textId="77777777" w:rsidR="00E76EEC" w:rsidRPr="00E76EEC" w:rsidRDefault="001A523E" w:rsidP="00E76EEC">
            <w:pPr>
              <w:spacing w:after="180" w:line="240" w:lineRule="auto"/>
              <w:rPr>
                <w:rFonts w:ascii="Times New Roman" w:eastAsia="Times New Roman" w:hAnsi="Times New Roman" w:cs="Times New Roman" w:hint="eastAsia"/>
                <w:b/>
                <w:bCs/>
                <w:color w:val="333131"/>
                <w:sz w:val="28"/>
                <w:szCs w:val="28"/>
              </w:rPr>
            </w:pPr>
            <w:r>
              <w:rPr>
                <w:rFonts w:ascii="MS Mincho" w:eastAsia="MS Mincho" w:hAnsi="MS Mincho" w:cs="MS Mincho"/>
                <w:b/>
                <w:bCs/>
                <w:color w:val="333131"/>
                <w:sz w:val="28"/>
                <w:szCs w:val="28"/>
              </w:rPr>
              <w:t>学分</w:t>
            </w:r>
          </w:p>
        </w:tc>
      </w:tr>
      <w:tr w:rsidR="001A523E" w:rsidRPr="00E76EEC" w14:paraId="660503C5" w14:textId="77777777" w:rsidTr="00E76E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FF0803A" w14:textId="77777777" w:rsidR="00E76EEC" w:rsidRPr="00E76EEC" w:rsidRDefault="00E76EEC" w:rsidP="00E76EEC">
            <w:pPr>
              <w:spacing w:after="180" w:line="240" w:lineRule="auto"/>
              <w:rPr>
                <w:rFonts w:ascii="Times New Roman" w:eastAsia="Times New Roman" w:hAnsi="Times New Roman" w:cs="Times New Roman"/>
                <w:color w:val="333131"/>
                <w:sz w:val="28"/>
                <w:szCs w:val="28"/>
              </w:rPr>
            </w:pPr>
            <w:r w:rsidRPr="00E76EEC">
              <w:rPr>
                <w:rFonts w:ascii="Times New Roman" w:eastAsia="Times New Roman" w:hAnsi="Times New Roman" w:cs="Times New Roman"/>
                <w:color w:val="333131"/>
                <w:sz w:val="28"/>
                <w:szCs w:val="28"/>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873EAFE" w14:textId="77777777" w:rsidR="00E76EEC" w:rsidRPr="00E76EEC" w:rsidRDefault="00E76EEC" w:rsidP="00E76EEC">
            <w:pPr>
              <w:spacing w:after="180" w:line="240" w:lineRule="auto"/>
              <w:rPr>
                <w:rFonts w:ascii="Times New Roman" w:eastAsia="Times New Roman" w:hAnsi="Times New Roman" w:cs="Times New Roman"/>
                <w:color w:val="333131"/>
                <w:sz w:val="28"/>
                <w:szCs w:val="28"/>
              </w:rPr>
            </w:pPr>
            <w:r w:rsidRPr="00E76EEC">
              <w:rPr>
                <w:rFonts w:ascii="Times New Roman" w:eastAsia="Times New Roman" w:hAnsi="Times New Roman" w:cs="Times New Roman"/>
                <w:color w:val="333131"/>
                <w:sz w:val="28"/>
                <w:szCs w:val="28"/>
              </w:rPr>
              <w:t>MNR 7013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20AD569" w14:textId="77777777" w:rsidR="00E76EEC" w:rsidRPr="001A523E" w:rsidRDefault="001A523E" w:rsidP="00E76EEC">
            <w:pPr>
              <w:spacing w:after="180" w:line="240" w:lineRule="auto"/>
              <w:rPr>
                <w:rFonts w:ascii="Times New Roman" w:eastAsia="Times New Roman" w:hAnsi="Times New Roman" w:cs="Times New Roman"/>
                <w:color w:val="333131"/>
                <w:sz w:val="28"/>
                <w:szCs w:val="28"/>
              </w:rPr>
            </w:pPr>
            <w:r w:rsidRPr="001A523E">
              <w:rPr>
                <w:rFonts w:ascii="Times New Roman" w:hAnsi="Times New Roman" w:cs="Times New Roman" w:hint="eastAsia"/>
                <w:color w:val="000000" w:themeColor="text1"/>
                <w:sz w:val="28"/>
                <w:szCs w:val="28"/>
              </w:rPr>
              <w:t>护理研究</w:t>
            </w:r>
            <w:r w:rsidRPr="001A523E">
              <w:rPr>
                <w:rFonts w:ascii="Times New Roman" w:hAnsi="Times New Roman" w:cs="Times New Roman" w:hint="eastAsia"/>
                <w:color w:val="000000" w:themeColor="text1"/>
                <w:sz w:val="28"/>
                <w:szCs w:val="28"/>
              </w:rPr>
              <w:t>I</w:t>
            </w:r>
            <w:r w:rsidRPr="001A523E">
              <w:rPr>
                <w:rFonts w:ascii="Times New Roman" w:hAnsi="Times New Roman" w:cs="Times New Roman" w:hint="eastAsia"/>
                <w:color w:val="000000" w:themeColor="text1"/>
                <w:sz w:val="28"/>
                <w:szCs w:val="28"/>
              </w:rPr>
              <w:t>：定量研究方法</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A9ED64" w14:textId="77777777" w:rsidR="00E76EEC" w:rsidRPr="00E76EEC" w:rsidRDefault="00E76EEC" w:rsidP="00E76EEC">
            <w:pPr>
              <w:spacing w:after="180" w:line="240" w:lineRule="auto"/>
              <w:rPr>
                <w:rFonts w:ascii="Times New Roman" w:eastAsia="Times New Roman" w:hAnsi="Times New Roman" w:cs="Times New Roman"/>
                <w:color w:val="333131"/>
                <w:sz w:val="28"/>
                <w:szCs w:val="28"/>
              </w:rPr>
            </w:pPr>
            <w:r w:rsidRPr="00E76EEC">
              <w:rPr>
                <w:rFonts w:ascii="Times New Roman" w:eastAsia="Times New Roman" w:hAnsi="Times New Roman" w:cs="Times New Roman"/>
                <w:color w:val="333131"/>
                <w:sz w:val="28"/>
                <w:szCs w:val="28"/>
              </w:rPr>
              <w:t>3</w:t>
            </w:r>
          </w:p>
        </w:tc>
      </w:tr>
      <w:tr w:rsidR="001A523E" w:rsidRPr="00E76EEC" w14:paraId="2FA4D316" w14:textId="77777777" w:rsidTr="00E76EE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96E92BA" w14:textId="77777777" w:rsidR="00E76EEC" w:rsidRPr="00E76EEC" w:rsidRDefault="00E76EEC" w:rsidP="00E76EEC">
            <w:pPr>
              <w:spacing w:after="180" w:line="240" w:lineRule="auto"/>
              <w:rPr>
                <w:rFonts w:ascii="Times New Roman" w:eastAsia="Times New Roman" w:hAnsi="Times New Roman" w:cs="Times New Roman"/>
                <w:color w:val="333131"/>
                <w:sz w:val="28"/>
                <w:szCs w:val="28"/>
              </w:rPr>
            </w:pPr>
            <w:r w:rsidRPr="00E76EEC">
              <w:rPr>
                <w:rFonts w:ascii="Times New Roman" w:eastAsia="Times New Roman" w:hAnsi="Times New Roman" w:cs="Times New Roman"/>
                <w:color w:val="333131"/>
                <w:sz w:val="28"/>
                <w:szCs w:val="28"/>
              </w:rPr>
              <w:t>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1FFD491" w14:textId="77777777" w:rsidR="00E76EEC" w:rsidRPr="00E76EEC" w:rsidRDefault="00E76EEC" w:rsidP="00E76EEC">
            <w:pPr>
              <w:spacing w:after="180" w:line="240" w:lineRule="auto"/>
              <w:rPr>
                <w:rFonts w:ascii="Times New Roman" w:eastAsia="Times New Roman" w:hAnsi="Times New Roman" w:cs="Times New Roman"/>
                <w:color w:val="333131"/>
                <w:sz w:val="28"/>
                <w:szCs w:val="28"/>
              </w:rPr>
            </w:pPr>
            <w:r w:rsidRPr="00E76EEC">
              <w:rPr>
                <w:rFonts w:ascii="Times New Roman" w:eastAsia="Times New Roman" w:hAnsi="Times New Roman" w:cs="Times New Roman"/>
                <w:color w:val="333131"/>
                <w:sz w:val="28"/>
                <w:szCs w:val="28"/>
              </w:rPr>
              <w:t>MNR 7023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E8AA733" w14:textId="77777777" w:rsidR="00E76EEC" w:rsidRPr="001A523E" w:rsidRDefault="001A523E" w:rsidP="00E76EEC">
            <w:pPr>
              <w:spacing w:after="180" w:line="240" w:lineRule="auto"/>
              <w:rPr>
                <w:rFonts w:ascii="Times New Roman" w:eastAsia="Times New Roman" w:hAnsi="Times New Roman" w:cs="Times New Roman"/>
                <w:color w:val="333131"/>
                <w:sz w:val="28"/>
                <w:szCs w:val="28"/>
              </w:rPr>
            </w:pPr>
            <w:r w:rsidRPr="001A523E">
              <w:rPr>
                <w:rFonts w:ascii="Times New Roman" w:hAnsi="Times New Roman" w:cs="Times New Roman" w:hint="eastAsia"/>
                <w:color w:val="000000" w:themeColor="text1"/>
                <w:sz w:val="28"/>
                <w:szCs w:val="28"/>
              </w:rPr>
              <w:t>护士统计和统计计算</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83D3848" w14:textId="77777777" w:rsidR="00E76EEC" w:rsidRPr="00E76EEC" w:rsidRDefault="00E76EEC" w:rsidP="00E76EEC">
            <w:pPr>
              <w:spacing w:after="180" w:line="240" w:lineRule="auto"/>
              <w:rPr>
                <w:rFonts w:ascii="Times New Roman" w:eastAsia="Times New Roman" w:hAnsi="Times New Roman" w:cs="Times New Roman"/>
                <w:color w:val="333131"/>
                <w:sz w:val="28"/>
                <w:szCs w:val="28"/>
              </w:rPr>
            </w:pPr>
            <w:r w:rsidRPr="00E76EEC">
              <w:rPr>
                <w:rFonts w:ascii="Times New Roman" w:eastAsia="Times New Roman" w:hAnsi="Times New Roman" w:cs="Times New Roman"/>
                <w:color w:val="333131"/>
                <w:sz w:val="28"/>
                <w:szCs w:val="28"/>
              </w:rPr>
              <w:t>3</w:t>
            </w:r>
          </w:p>
        </w:tc>
      </w:tr>
      <w:tr w:rsidR="001A523E" w:rsidRPr="00E76EEC" w14:paraId="3E5FD12A" w14:textId="77777777" w:rsidTr="00E76EE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6142BDEB" w14:textId="77777777" w:rsidR="00E76EEC" w:rsidRPr="00E76EEC" w:rsidRDefault="00E76EEC" w:rsidP="00E76EEC">
            <w:pPr>
              <w:spacing w:after="180" w:line="240" w:lineRule="auto"/>
              <w:rPr>
                <w:rFonts w:ascii="Times New Roman" w:eastAsia="Times New Roman" w:hAnsi="Times New Roman" w:cs="Times New Roman"/>
                <w:color w:val="333131"/>
                <w:sz w:val="28"/>
                <w:szCs w:val="28"/>
              </w:rPr>
            </w:pPr>
            <w:r w:rsidRPr="00E76EEC">
              <w:rPr>
                <w:rFonts w:ascii="Times New Roman" w:eastAsia="Times New Roman" w:hAnsi="Times New Roman" w:cs="Times New Roman"/>
                <w:color w:val="333131"/>
                <w:sz w:val="28"/>
                <w:szCs w:val="28"/>
              </w:rPr>
              <w:t>3</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587CD2C9" w14:textId="77777777" w:rsidR="00E76EEC" w:rsidRPr="00E76EEC" w:rsidRDefault="00E76EEC" w:rsidP="00E76EEC">
            <w:pPr>
              <w:spacing w:after="180" w:line="240" w:lineRule="auto"/>
              <w:rPr>
                <w:rFonts w:ascii="Times New Roman" w:eastAsia="Times New Roman" w:hAnsi="Times New Roman" w:cs="Times New Roman"/>
                <w:color w:val="333131"/>
                <w:sz w:val="28"/>
                <w:szCs w:val="28"/>
              </w:rPr>
            </w:pPr>
            <w:r w:rsidRPr="00E76EEC">
              <w:rPr>
                <w:rFonts w:ascii="Times New Roman" w:eastAsia="Times New Roman" w:hAnsi="Times New Roman" w:cs="Times New Roman"/>
                <w:color w:val="333131"/>
                <w:sz w:val="28"/>
                <w:szCs w:val="28"/>
              </w:rPr>
              <w:t>MNR 7033</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47AF50DF" w14:textId="77777777" w:rsidR="00E76EEC" w:rsidRPr="001A523E" w:rsidRDefault="001A523E" w:rsidP="00E76EEC">
            <w:pPr>
              <w:spacing w:after="180" w:line="240" w:lineRule="auto"/>
              <w:rPr>
                <w:rFonts w:ascii="Times New Roman" w:eastAsia="Times New Roman" w:hAnsi="Times New Roman" w:cs="Times New Roman"/>
                <w:color w:val="333131"/>
                <w:sz w:val="28"/>
                <w:szCs w:val="28"/>
              </w:rPr>
            </w:pPr>
            <w:r w:rsidRPr="001A523E">
              <w:rPr>
                <w:rFonts w:ascii="Times New Roman" w:hAnsi="Times New Roman" w:cs="Times New Roman" w:hint="eastAsia"/>
                <w:color w:val="000000" w:themeColor="text1"/>
                <w:sz w:val="28"/>
                <w:szCs w:val="28"/>
              </w:rPr>
              <w:t>护理研究</w:t>
            </w:r>
            <w:r w:rsidRPr="001A523E">
              <w:rPr>
                <w:rFonts w:ascii="Times New Roman" w:hAnsi="Times New Roman" w:cs="Times New Roman" w:hint="eastAsia"/>
                <w:color w:val="000000" w:themeColor="text1"/>
                <w:sz w:val="28"/>
                <w:szCs w:val="28"/>
              </w:rPr>
              <w:t>II</w:t>
            </w:r>
            <w:r w:rsidRPr="001A523E">
              <w:rPr>
                <w:rFonts w:ascii="Times New Roman" w:hAnsi="Times New Roman" w:cs="Times New Roman" w:hint="eastAsia"/>
                <w:color w:val="000000" w:themeColor="text1"/>
                <w:sz w:val="28"/>
                <w:szCs w:val="28"/>
              </w:rPr>
              <w:t>：定性</w:t>
            </w:r>
            <w:r>
              <w:rPr>
                <w:rFonts w:ascii="Times New Roman" w:hAnsi="Times New Roman" w:cs="Times New Roman" w:hint="eastAsia"/>
                <w:color w:val="000000" w:themeColor="text1"/>
                <w:sz w:val="28"/>
                <w:szCs w:val="28"/>
              </w:rPr>
              <w:t>研究</w:t>
            </w:r>
            <w:r w:rsidRPr="001A523E">
              <w:rPr>
                <w:rFonts w:ascii="Times New Roman" w:hAnsi="Times New Roman" w:cs="Times New Roman" w:hint="eastAsia"/>
                <w:color w:val="000000" w:themeColor="text1"/>
                <w:sz w:val="28"/>
                <w:szCs w:val="28"/>
              </w:rPr>
              <w:t>方法</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2BBE4B69" w14:textId="77777777" w:rsidR="00E76EEC" w:rsidRPr="00E76EEC" w:rsidRDefault="00E76EEC" w:rsidP="00E76EEC">
            <w:pPr>
              <w:spacing w:after="180" w:line="240" w:lineRule="auto"/>
              <w:rPr>
                <w:rFonts w:ascii="Times New Roman" w:eastAsia="Times New Roman" w:hAnsi="Times New Roman" w:cs="Times New Roman"/>
                <w:color w:val="333131"/>
                <w:sz w:val="28"/>
                <w:szCs w:val="28"/>
              </w:rPr>
            </w:pPr>
            <w:r w:rsidRPr="00E76EEC">
              <w:rPr>
                <w:rFonts w:ascii="Times New Roman" w:eastAsia="Times New Roman" w:hAnsi="Times New Roman" w:cs="Times New Roman"/>
                <w:color w:val="333131"/>
                <w:sz w:val="28"/>
                <w:szCs w:val="28"/>
              </w:rPr>
              <w:t>3</w:t>
            </w:r>
          </w:p>
        </w:tc>
      </w:tr>
    </w:tbl>
    <w:p w14:paraId="7CE7FFD0" w14:textId="77777777" w:rsidR="004E2A21" w:rsidRPr="004E2A21" w:rsidRDefault="004E2A21" w:rsidP="004E2A21">
      <w:pPr>
        <w:jc w:val="both"/>
        <w:rPr>
          <w:rFonts w:asciiTheme="minorEastAsia" w:hAnsiTheme="minorEastAsia" w:cs="Times New Roman" w:hint="eastAsia"/>
          <w:color w:val="000000" w:themeColor="text1"/>
          <w:sz w:val="32"/>
          <w:szCs w:val="32"/>
        </w:rPr>
      </w:pPr>
      <w:bookmarkStart w:id="0" w:name="_GoBack"/>
      <w:bookmarkEnd w:id="0"/>
    </w:p>
    <w:sectPr w:rsidR="004E2A21" w:rsidRPr="004E2A21" w:rsidSect="00A86404">
      <w:footerReference w:type="default" r:id="rId7"/>
      <w:pgSz w:w="12240" w:h="15840"/>
      <w:pgMar w:top="1440" w:right="1440" w:bottom="126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5DB56" w14:textId="77777777" w:rsidR="0018683B" w:rsidRDefault="0018683B" w:rsidP="004E53E1">
      <w:pPr>
        <w:spacing w:after="0" w:line="240" w:lineRule="auto"/>
      </w:pPr>
      <w:r>
        <w:separator/>
      </w:r>
    </w:p>
  </w:endnote>
  <w:endnote w:type="continuationSeparator" w:id="0">
    <w:p w14:paraId="6A624DCF" w14:textId="77777777" w:rsidR="0018683B" w:rsidRDefault="0018683B" w:rsidP="004E5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00000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SimSun">
    <w:panose1 w:val="02010600030101010101"/>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404017"/>
      <w:docPartObj>
        <w:docPartGallery w:val="Page Numbers (Bottom of Page)"/>
        <w:docPartUnique/>
      </w:docPartObj>
    </w:sdtPr>
    <w:sdtEndPr>
      <w:rPr>
        <w:color w:val="7F7F7F" w:themeColor="background1" w:themeShade="7F"/>
        <w:spacing w:val="60"/>
      </w:rPr>
    </w:sdtEndPr>
    <w:sdtContent>
      <w:p w14:paraId="64556A34" w14:textId="77777777" w:rsidR="0033380B" w:rsidRDefault="0033380B">
        <w:pPr>
          <w:pStyle w:val="af9"/>
          <w:pBdr>
            <w:top w:val="single" w:sz="4" w:space="1" w:color="D9D9D9" w:themeColor="background1" w:themeShade="D9"/>
          </w:pBdr>
          <w:rPr>
            <w:b/>
            <w:bCs/>
          </w:rPr>
        </w:pPr>
        <w:r>
          <w:fldChar w:fldCharType="begin"/>
        </w:r>
        <w:r>
          <w:instrText xml:space="preserve"> PAGE   \* MERGEFORMAT </w:instrText>
        </w:r>
        <w:r>
          <w:fldChar w:fldCharType="separate"/>
        </w:r>
        <w:r w:rsidR="001A523E" w:rsidRPr="001A523E">
          <w:rPr>
            <w:b/>
            <w:bCs/>
            <w:noProof/>
          </w:rPr>
          <w:t>2</w:t>
        </w:r>
        <w:r>
          <w:rPr>
            <w:b/>
            <w:bCs/>
            <w:noProof/>
          </w:rPr>
          <w:fldChar w:fldCharType="end"/>
        </w:r>
        <w:r>
          <w:rPr>
            <w:b/>
            <w:bCs/>
          </w:rPr>
          <w:t xml:space="preserve"> | </w:t>
        </w:r>
        <w:r>
          <w:rPr>
            <w:color w:val="7F7F7F" w:themeColor="background1" w:themeShade="7F"/>
            <w:spacing w:val="60"/>
          </w:rPr>
          <w:t>Page</w:t>
        </w:r>
      </w:p>
    </w:sdtContent>
  </w:sdt>
  <w:p w14:paraId="3BD843E1" w14:textId="77777777" w:rsidR="0033380B" w:rsidRDefault="0033380B">
    <w:pPr>
      <w:pStyle w:val="af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A3964" w14:textId="77777777" w:rsidR="0018683B" w:rsidRDefault="0018683B" w:rsidP="004E53E1">
      <w:pPr>
        <w:spacing w:after="0" w:line="240" w:lineRule="auto"/>
      </w:pPr>
      <w:r>
        <w:separator/>
      </w:r>
    </w:p>
  </w:footnote>
  <w:footnote w:type="continuationSeparator" w:id="0">
    <w:p w14:paraId="75C95ACF" w14:textId="77777777" w:rsidR="0018683B" w:rsidRDefault="0018683B" w:rsidP="004E53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5A53"/>
    <w:multiLevelType w:val="multilevel"/>
    <w:tmpl w:val="6EBCB71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E1909"/>
    <w:multiLevelType w:val="hybridMultilevel"/>
    <w:tmpl w:val="F600E2E2"/>
    <w:lvl w:ilvl="0" w:tplc="0409001B">
      <w:start w:val="1"/>
      <w:numFmt w:val="lowerRoman"/>
      <w:lvlText w:val="%1."/>
      <w:lvlJc w:val="righ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nsid w:val="0AAD44F5"/>
    <w:multiLevelType w:val="hybridMultilevel"/>
    <w:tmpl w:val="6B5E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47DDF"/>
    <w:multiLevelType w:val="hybridMultilevel"/>
    <w:tmpl w:val="46743CEE"/>
    <w:lvl w:ilvl="0" w:tplc="0409001B">
      <w:start w:val="1"/>
      <w:numFmt w:val="lowerRoman"/>
      <w:lvlText w:val="%1."/>
      <w:lvlJc w:val="righ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
    <w:nsid w:val="13055115"/>
    <w:multiLevelType w:val="hybridMultilevel"/>
    <w:tmpl w:val="937A434C"/>
    <w:lvl w:ilvl="0" w:tplc="1172AD94">
      <w:start w:val="1"/>
      <w:numFmt w:val="bullet"/>
      <w:lvlText w:val="•"/>
      <w:lvlJc w:val="left"/>
      <w:pPr>
        <w:tabs>
          <w:tab w:val="num" w:pos="720"/>
        </w:tabs>
        <w:ind w:left="720" w:hanging="360"/>
      </w:pPr>
      <w:rPr>
        <w:rFonts w:ascii="Arial" w:hAnsi="Arial" w:hint="default"/>
      </w:rPr>
    </w:lvl>
    <w:lvl w:ilvl="1" w:tplc="897CE102" w:tentative="1">
      <w:start w:val="1"/>
      <w:numFmt w:val="bullet"/>
      <w:lvlText w:val="•"/>
      <w:lvlJc w:val="left"/>
      <w:pPr>
        <w:tabs>
          <w:tab w:val="num" w:pos="1440"/>
        </w:tabs>
        <w:ind w:left="1440" w:hanging="360"/>
      </w:pPr>
      <w:rPr>
        <w:rFonts w:ascii="Arial" w:hAnsi="Arial" w:hint="default"/>
      </w:rPr>
    </w:lvl>
    <w:lvl w:ilvl="2" w:tplc="9C7A9226" w:tentative="1">
      <w:start w:val="1"/>
      <w:numFmt w:val="bullet"/>
      <w:lvlText w:val="•"/>
      <w:lvlJc w:val="left"/>
      <w:pPr>
        <w:tabs>
          <w:tab w:val="num" w:pos="2160"/>
        </w:tabs>
        <w:ind w:left="2160" w:hanging="360"/>
      </w:pPr>
      <w:rPr>
        <w:rFonts w:ascii="Arial" w:hAnsi="Arial" w:hint="default"/>
      </w:rPr>
    </w:lvl>
    <w:lvl w:ilvl="3" w:tplc="27B49CAE" w:tentative="1">
      <w:start w:val="1"/>
      <w:numFmt w:val="bullet"/>
      <w:lvlText w:val="•"/>
      <w:lvlJc w:val="left"/>
      <w:pPr>
        <w:tabs>
          <w:tab w:val="num" w:pos="2880"/>
        </w:tabs>
        <w:ind w:left="2880" w:hanging="360"/>
      </w:pPr>
      <w:rPr>
        <w:rFonts w:ascii="Arial" w:hAnsi="Arial" w:hint="default"/>
      </w:rPr>
    </w:lvl>
    <w:lvl w:ilvl="4" w:tplc="457E499E" w:tentative="1">
      <w:start w:val="1"/>
      <w:numFmt w:val="bullet"/>
      <w:lvlText w:val="•"/>
      <w:lvlJc w:val="left"/>
      <w:pPr>
        <w:tabs>
          <w:tab w:val="num" w:pos="3600"/>
        </w:tabs>
        <w:ind w:left="3600" w:hanging="360"/>
      </w:pPr>
      <w:rPr>
        <w:rFonts w:ascii="Arial" w:hAnsi="Arial" w:hint="default"/>
      </w:rPr>
    </w:lvl>
    <w:lvl w:ilvl="5" w:tplc="AA924AB0" w:tentative="1">
      <w:start w:val="1"/>
      <w:numFmt w:val="bullet"/>
      <w:lvlText w:val="•"/>
      <w:lvlJc w:val="left"/>
      <w:pPr>
        <w:tabs>
          <w:tab w:val="num" w:pos="4320"/>
        </w:tabs>
        <w:ind w:left="4320" w:hanging="360"/>
      </w:pPr>
      <w:rPr>
        <w:rFonts w:ascii="Arial" w:hAnsi="Arial" w:hint="default"/>
      </w:rPr>
    </w:lvl>
    <w:lvl w:ilvl="6" w:tplc="C03C4A08" w:tentative="1">
      <w:start w:val="1"/>
      <w:numFmt w:val="bullet"/>
      <w:lvlText w:val="•"/>
      <w:lvlJc w:val="left"/>
      <w:pPr>
        <w:tabs>
          <w:tab w:val="num" w:pos="5040"/>
        </w:tabs>
        <w:ind w:left="5040" w:hanging="360"/>
      </w:pPr>
      <w:rPr>
        <w:rFonts w:ascii="Arial" w:hAnsi="Arial" w:hint="default"/>
      </w:rPr>
    </w:lvl>
    <w:lvl w:ilvl="7" w:tplc="A1803398" w:tentative="1">
      <w:start w:val="1"/>
      <w:numFmt w:val="bullet"/>
      <w:lvlText w:val="•"/>
      <w:lvlJc w:val="left"/>
      <w:pPr>
        <w:tabs>
          <w:tab w:val="num" w:pos="5760"/>
        </w:tabs>
        <w:ind w:left="5760" w:hanging="360"/>
      </w:pPr>
      <w:rPr>
        <w:rFonts w:ascii="Arial" w:hAnsi="Arial" w:hint="default"/>
      </w:rPr>
    </w:lvl>
    <w:lvl w:ilvl="8" w:tplc="A2F29574" w:tentative="1">
      <w:start w:val="1"/>
      <w:numFmt w:val="bullet"/>
      <w:lvlText w:val="•"/>
      <w:lvlJc w:val="left"/>
      <w:pPr>
        <w:tabs>
          <w:tab w:val="num" w:pos="6480"/>
        </w:tabs>
        <w:ind w:left="6480" w:hanging="360"/>
      </w:pPr>
      <w:rPr>
        <w:rFonts w:ascii="Arial" w:hAnsi="Arial" w:hint="default"/>
      </w:rPr>
    </w:lvl>
  </w:abstractNum>
  <w:abstractNum w:abstractNumId="5">
    <w:nsid w:val="188C65BC"/>
    <w:multiLevelType w:val="multilevel"/>
    <w:tmpl w:val="595EC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0F2F54"/>
    <w:multiLevelType w:val="hybridMultilevel"/>
    <w:tmpl w:val="BE9AB6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5573F45"/>
    <w:multiLevelType w:val="hybridMultilevel"/>
    <w:tmpl w:val="479C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567FBB"/>
    <w:multiLevelType w:val="hybridMultilevel"/>
    <w:tmpl w:val="0D12C7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6B42A2"/>
    <w:multiLevelType w:val="multilevel"/>
    <w:tmpl w:val="201C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181651"/>
    <w:multiLevelType w:val="hybridMultilevel"/>
    <w:tmpl w:val="B47EED6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
    <w:nsid w:val="33475C11"/>
    <w:multiLevelType w:val="hybridMultilevel"/>
    <w:tmpl w:val="7330775C"/>
    <w:lvl w:ilvl="0" w:tplc="0409001B">
      <w:start w:val="1"/>
      <w:numFmt w:val="lowerRoman"/>
      <w:lvlText w:val="%1."/>
      <w:lvlJc w:val="righ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347937A8"/>
    <w:multiLevelType w:val="hybridMultilevel"/>
    <w:tmpl w:val="C15E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172150"/>
    <w:multiLevelType w:val="hybridMultilevel"/>
    <w:tmpl w:val="3AC02CBA"/>
    <w:lvl w:ilvl="0" w:tplc="061465A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996AE2"/>
    <w:multiLevelType w:val="hybridMultilevel"/>
    <w:tmpl w:val="94588110"/>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5">
    <w:nsid w:val="518F134E"/>
    <w:multiLevelType w:val="hybridMultilevel"/>
    <w:tmpl w:val="36D60F10"/>
    <w:lvl w:ilvl="0" w:tplc="0409000F">
      <w:start w:val="1"/>
      <w:numFmt w:val="decimal"/>
      <w:lvlText w:val="%1."/>
      <w:lvlJc w:val="left"/>
      <w:pPr>
        <w:ind w:left="720" w:hanging="360"/>
      </w:pPr>
      <w:rPr>
        <w:rFonts w:hint="default"/>
      </w:rPr>
    </w:lvl>
    <w:lvl w:ilvl="1" w:tplc="38E2BE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B34FAE"/>
    <w:multiLevelType w:val="multilevel"/>
    <w:tmpl w:val="164E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F224FD"/>
    <w:multiLevelType w:val="hybridMultilevel"/>
    <w:tmpl w:val="0734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033EDA"/>
    <w:multiLevelType w:val="hybridMultilevel"/>
    <w:tmpl w:val="E6BECB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C7D51AB"/>
    <w:multiLevelType w:val="hybridMultilevel"/>
    <w:tmpl w:val="B2DC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015FB3"/>
    <w:multiLevelType w:val="multilevel"/>
    <w:tmpl w:val="1BAC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31413"/>
    <w:multiLevelType w:val="multilevel"/>
    <w:tmpl w:val="A8042F8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52765F"/>
    <w:multiLevelType w:val="hybridMultilevel"/>
    <w:tmpl w:val="6630A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5B170D"/>
    <w:multiLevelType w:val="hybridMultilevel"/>
    <w:tmpl w:val="E45E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0"/>
  </w:num>
  <w:num w:numId="4">
    <w:abstractNumId w:val="16"/>
  </w:num>
  <w:num w:numId="5">
    <w:abstractNumId w:val="5"/>
  </w:num>
  <w:num w:numId="6">
    <w:abstractNumId w:val="17"/>
  </w:num>
  <w:num w:numId="7">
    <w:abstractNumId w:val="22"/>
  </w:num>
  <w:num w:numId="8">
    <w:abstractNumId w:val="10"/>
  </w:num>
  <w:num w:numId="9">
    <w:abstractNumId w:val="15"/>
  </w:num>
  <w:num w:numId="10">
    <w:abstractNumId w:val="12"/>
  </w:num>
  <w:num w:numId="11">
    <w:abstractNumId w:val="7"/>
  </w:num>
  <w:num w:numId="12">
    <w:abstractNumId w:val="8"/>
  </w:num>
  <w:num w:numId="13">
    <w:abstractNumId w:val="19"/>
  </w:num>
  <w:num w:numId="14">
    <w:abstractNumId w:val="13"/>
  </w:num>
  <w:num w:numId="15">
    <w:abstractNumId w:val="23"/>
  </w:num>
  <w:num w:numId="16">
    <w:abstractNumId w:val="9"/>
  </w:num>
  <w:num w:numId="17">
    <w:abstractNumId w:val="0"/>
  </w:num>
  <w:num w:numId="18">
    <w:abstractNumId w:val="18"/>
  </w:num>
  <w:num w:numId="19">
    <w:abstractNumId w:val="21"/>
  </w:num>
  <w:num w:numId="20">
    <w:abstractNumId w:val="3"/>
  </w:num>
  <w:num w:numId="21">
    <w:abstractNumId w:val="11"/>
  </w:num>
  <w:num w:numId="22">
    <w:abstractNumId w:val="1"/>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3F"/>
    <w:rsid w:val="000A41DD"/>
    <w:rsid w:val="000A5574"/>
    <w:rsid w:val="000C0F8F"/>
    <w:rsid w:val="00176E47"/>
    <w:rsid w:val="0018683B"/>
    <w:rsid w:val="001A523E"/>
    <w:rsid w:val="001D1E66"/>
    <w:rsid w:val="002F470D"/>
    <w:rsid w:val="0033380B"/>
    <w:rsid w:val="004E2A21"/>
    <w:rsid w:val="004E53E1"/>
    <w:rsid w:val="0058003F"/>
    <w:rsid w:val="005A713A"/>
    <w:rsid w:val="005E5F32"/>
    <w:rsid w:val="006546C1"/>
    <w:rsid w:val="006A40FF"/>
    <w:rsid w:val="0079358E"/>
    <w:rsid w:val="00962B62"/>
    <w:rsid w:val="00A86404"/>
    <w:rsid w:val="00C05225"/>
    <w:rsid w:val="00C570A8"/>
    <w:rsid w:val="00D00142"/>
    <w:rsid w:val="00D511F2"/>
    <w:rsid w:val="00D60E2B"/>
    <w:rsid w:val="00D87BFC"/>
    <w:rsid w:val="00E76EEC"/>
    <w:rsid w:val="00F4496C"/>
    <w:rsid w:val="00F82AED"/>
    <w:rsid w:val="00FD3C40"/>
    <w:rsid w:val="00FF420D"/>
    <w:rsid w:val="00FF4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E2CA6"/>
  <w15:chartTrackingRefBased/>
  <w15:docId w15:val="{B3B9A11E-5B2E-4458-9CDF-69005003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2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03F"/>
  </w:style>
  <w:style w:type="paragraph" w:styleId="1">
    <w:name w:val="heading 1"/>
    <w:basedOn w:val="a"/>
    <w:next w:val="a"/>
    <w:link w:val="10"/>
    <w:uiPriority w:val="9"/>
    <w:qFormat/>
    <w:rsid w:val="0058003F"/>
    <w:pPr>
      <w:keepNext/>
      <w:keepLines/>
      <w:spacing w:before="400" w:after="40" w:line="240" w:lineRule="auto"/>
      <w:outlineLvl w:val="0"/>
    </w:pPr>
    <w:rPr>
      <w:rFonts w:asciiTheme="majorHAnsi" w:eastAsiaTheme="majorEastAsia" w:hAnsiTheme="majorHAnsi" w:cstheme="majorBidi"/>
      <w:caps/>
      <w:sz w:val="36"/>
      <w:szCs w:val="36"/>
    </w:rPr>
  </w:style>
  <w:style w:type="paragraph" w:styleId="2">
    <w:name w:val="heading 2"/>
    <w:basedOn w:val="a"/>
    <w:next w:val="a"/>
    <w:link w:val="20"/>
    <w:uiPriority w:val="9"/>
    <w:semiHidden/>
    <w:unhideWhenUsed/>
    <w:qFormat/>
    <w:rsid w:val="0058003F"/>
    <w:pPr>
      <w:keepNext/>
      <w:keepLines/>
      <w:spacing w:before="120" w:after="0" w:line="240" w:lineRule="auto"/>
      <w:outlineLvl w:val="1"/>
    </w:pPr>
    <w:rPr>
      <w:rFonts w:asciiTheme="majorHAnsi" w:eastAsiaTheme="majorEastAsia" w:hAnsiTheme="majorHAnsi" w:cstheme="majorBidi"/>
      <w:caps/>
      <w:sz w:val="28"/>
      <w:szCs w:val="28"/>
    </w:rPr>
  </w:style>
  <w:style w:type="paragraph" w:styleId="3">
    <w:name w:val="heading 3"/>
    <w:basedOn w:val="a"/>
    <w:next w:val="a"/>
    <w:link w:val="30"/>
    <w:uiPriority w:val="9"/>
    <w:semiHidden/>
    <w:unhideWhenUsed/>
    <w:qFormat/>
    <w:rsid w:val="0058003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4">
    <w:name w:val="heading 4"/>
    <w:basedOn w:val="a"/>
    <w:next w:val="a"/>
    <w:link w:val="40"/>
    <w:uiPriority w:val="9"/>
    <w:semiHidden/>
    <w:unhideWhenUsed/>
    <w:qFormat/>
    <w:rsid w:val="0058003F"/>
    <w:pPr>
      <w:keepNext/>
      <w:keepLines/>
      <w:spacing w:before="120" w:after="0"/>
      <w:outlineLvl w:val="3"/>
    </w:pPr>
    <w:rPr>
      <w:rFonts w:asciiTheme="majorHAnsi" w:eastAsiaTheme="majorEastAsia" w:hAnsiTheme="majorHAnsi" w:cstheme="majorBidi"/>
      <w:caps/>
    </w:rPr>
  </w:style>
  <w:style w:type="paragraph" w:styleId="5">
    <w:name w:val="heading 5"/>
    <w:basedOn w:val="a"/>
    <w:next w:val="a"/>
    <w:link w:val="50"/>
    <w:uiPriority w:val="9"/>
    <w:semiHidden/>
    <w:unhideWhenUsed/>
    <w:qFormat/>
    <w:rsid w:val="0058003F"/>
    <w:pPr>
      <w:keepNext/>
      <w:keepLines/>
      <w:spacing w:before="120" w:after="0"/>
      <w:outlineLvl w:val="4"/>
    </w:pPr>
    <w:rPr>
      <w:rFonts w:asciiTheme="majorHAnsi" w:eastAsiaTheme="majorEastAsia" w:hAnsiTheme="majorHAnsi" w:cstheme="majorBidi"/>
      <w:i/>
      <w:iCs/>
      <w:caps/>
    </w:rPr>
  </w:style>
  <w:style w:type="paragraph" w:styleId="6">
    <w:name w:val="heading 6"/>
    <w:basedOn w:val="a"/>
    <w:next w:val="a"/>
    <w:link w:val="60"/>
    <w:uiPriority w:val="9"/>
    <w:semiHidden/>
    <w:unhideWhenUsed/>
    <w:qFormat/>
    <w:rsid w:val="0058003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7">
    <w:name w:val="heading 7"/>
    <w:basedOn w:val="a"/>
    <w:next w:val="a"/>
    <w:link w:val="70"/>
    <w:uiPriority w:val="9"/>
    <w:semiHidden/>
    <w:unhideWhenUsed/>
    <w:qFormat/>
    <w:rsid w:val="0058003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8">
    <w:name w:val="heading 8"/>
    <w:basedOn w:val="a"/>
    <w:next w:val="a"/>
    <w:link w:val="80"/>
    <w:uiPriority w:val="9"/>
    <w:semiHidden/>
    <w:unhideWhenUsed/>
    <w:qFormat/>
    <w:rsid w:val="0058003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9">
    <w:name w:val="heading 9"/>
    <w:basedOn w:val="a"/>
    <w:next w:val="a"/>
    <w:link w:val="90"/>
    <w:uiPriority w:val="9"/>
    <w:semiHidden/>
    <w:unhideWhenUsed/>
    <w:qFormat/>
    <w:rsid w:val="0058003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58003F"/>
    <w:rPr>
      <w:rFonts w:asciiTheme="majorHAnsi" w:eastAsiaTheme="majorEastAsia" w:hAnsiTheme="majorHAnsi" w:cstheme="majorBidi"/>
      <w:caps/>
      <w:sz w:val="36"/>
      <w:szCs w:val="36"/>
    </w:rPr>
  </w:style>
  <w:style w:type="character" w:customStyle="1" w:styleId="20">
    <w:name w:val="标题 2字符"/>
    <w:basedOn w:val="a0"/>
    <w:link w:val="2"/>
    <w:uiPriority w:val="9"/>
    <w:semiHidden/>
    <w:rsid w:val="0058003F"/>
    <w:rPr>
      <w:rFonts w:asciiTheme="majorHAnsi" w:eastAsiaTheme="majorEastAsia" w:hAnsiTheme="majorHAnsi" w:cstheme="majorBidi"/>
      <w:caps/>
      <w:sz w:val="28"/>
      <w:szCs w:val="28"/>
    </w:rPr>
  </w:style>
  <w:style w:type="character" w:customStyle="1" w:styleId="30">
    <w:name w:val="标题 3字符"/>
    <w:basedOn w:val="a0"/>
    <w:link w:val="3"/>
    <w:uiPriority w:val="9"/>
    <w:semiHidden/>
    <w:rsid w:val="0058003F"/>
    <w:rPr>
      <w:rFonts w:asciiTheme="majorHAnsi" w:eastAsiaTheme="majorEastAsia" w:hAnsiTheme="majorHAnsi" w:cstheme="majorBidi"/>
      <w:smallCaps/>
      <w:sz w:val="28"/>
      <w:szCs w:val="28"/>
    </w:rPr>
  </w:style>
  <w:style w:type="character" w:customStyle="1" w:styleId="40">
    <w:name w:val="标题 4字符"/>
    <w:basedOn w:val="a0"/>
    <w:link w:val="4"/>
    <w:uiPriority w:val="9"/>
    <w:semiHidden/>
    <w:rsid w:val="0058003F"/>
    <w:rPr>
      <w:rFonts w:asciiTheme="majorHAnsi" w:eastAsiaTheme="majorEastAsia" w:hAnsiTheme="majorHAnsi" w:cstheme="majorBidi"/>
      <w:caps/>
    </w:rPr>
  </w:style>
  <w:style w:type="character" w:customStyle="1" w:styleId="50">
    <w:name w:val="标题 5字符"/>
    <w:basedOn w:val="a0"/>
    <w:link w:val="5"/>
    <w:uiPriority w:val="9"/>
    <w:semiHidden/>
    <w:rsid w:val="0058003F"/>
    <w:rPr>
      <w:rFonts w:asciiTheme="majorHAnsi" w:eastAsiaTheme="majorEastAsia" w:hAnsiTheme="majorHAnsi" w:cstheme="majorBidi"/>
      <w:i/>
      <w:iCs/>
      <w:caps/>
    </w:rPr>
  </w:style>
  <w:style w:type="character" w:customStyle="1" w:styleId="60">
    <w:name w:val="标题 6字符"/>
    <w:basedOn w:val="a0"/>
    <w:link w:val="6"/>
    <w:uiPriority w:val="9"/>
    <w:semiHidden/>
    <w:rsid w:val="0058003F"/>
    <w:rPr>
      <w:rFonts w:asciiTheme="majorHAnsi" w:eastAsiaTheme="majorEastAsia" w:hAnsiTheme="majorHAnsi" w:cstheme="majorBidi"/>
      <w:b/>
      <w:bCs/>
      <w:caps/>
      <w:color w:val="262626" w:themeColor="text1" w:themeTint="D9"/>
      <w:sz w:val="20"/>
      <w:szCs w:val="20"/>
    </w:rPr>
  </w:style>
  <w:style w:type="character" w:customStyle="1" w:styleId="70">
    <w:name w:val="标题 7字符"/>
    <w:basedOn w:val="a0"/>
    <w:link w:val="7"/>
    <w:uiPriority w:val="9"/>
    <w:semiHidden/>
    <w:rsid w:val="0058003F"/>
    <w:rPr>
      <w:rFonts w:asciiTheme="majorHAnsi" w:eastAsiaTheme="majorEastAsia" w:hAnsiTheme="majorHAnsi" w:cstheme="majorBidi"/>
      <w:b/>
      <w:bCs/>
      <w:i/>
      <w:iCs/>
      <w:caps/>
      <w:color w:val="262626" w:themeColor="text1" w:themeTint="D9"/>
      <w:sz w:val="20"/>
      <w:szCs w:val="20"/>
    </w:rPr>
  </w:style>
  <w:style w:type="character" w:customStyle="1" w:styleId="80">
    <w:name w:val="标题 8字符"/>
    <w:basedOn w:val="a0"/>
    <w:link w:val="8"/>
    <w:uiPriority w:val="9"/>
    <w:semiHidden/>
    <w:rsid w:val="0058003F"/>
    <w:rPr>
      <w:rFonts w:asciiTheme="majorHAnsi" w:eastAsiaTheme="majorEastAsia" w:hAnsiTheme="majorHAnsi" w:cstheme="majorBidi"/>
      <w:b/>
      <w:bCs/>
      <w:caps/>
      <w:color w:val="7F7F7F" w:themeColor="text1" w:themeTint="80"/>
      <w:sz w:val="20"/>
      <w:szCs w:val="20"/>
    </w:rPr>
  </w:style>
  <w:style w:type="character" w:customStyle="1" w:styleId="90">
    <w:name w:val="标题 9字符"/>
    <w:basedOn w:val="a0"/>
    <w:link w:val="9"/>
    <w:uiPriority w:val="9"/>
    <w:semiHidden/>
    <w:rsid w:val="0058003F"/>
    <w:rPr>
      <w:rFonts w:asciiTheme="majorHAnsi" w:eastAsiaTheme="majorEastAsia" w:hAnsiTheme="majorHAnsi" w:cstheme="majorBidi"/>
      <w:b/>
      <w:bCs/>
      <w:i/>
      <w:iCs/>
      <w:caps/>
      <w:color w:val="7F7F7F" w:themeColor="text1" w:themeTint="80"/>
      <w:sz w:val="20"/>
      <w:szCs w:val="20"/>
    </w:rPr>
  </w:style>
  <w:style w:type="paragraph" w:styleId="a3">
    <w:name w:val="caption"/>
    <w:basedOn w:val="a"/>
    <w:next w:val="a"/>
    <w:uiPriority w:val="35"/>
    <w:semiHidden/>
    <w:unhideWhenUsed/>
    <w:qFormat/>
    <w:rsid w:val="0058003F"/>
    <w:pPr>
      <w:spacing w:line="240" w:lineRule="auto"/>
    </w:pPr>
    <w:rPr>
      <w:b/>
      <w:bCs/>
      <w:smallCaps/>
      <w:color w:val="595959" w:themeColor="text1" w:themeTint="A6"/>
    </w:rPr>
  </w:style>
  <w:style w:type="paragraph" w:styleId="a4">
    <w:name w:val="Title"/>
    <w:basedOn w:val="a"/>
    <w:next w:val="a"/>
    <w:link w:val="a5"/>
    <w:uiPriority w:val="10"/>
    <w:qFormat/>
    <w:rsid w:val="0058003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a5">
    <w:name w:val="标题字符"/>
    <w:basedOn w:val="a0"/>
    <w:link w:val="a4"/>
    <w:uiPriority w:val="10"/>
    <w:rsid w:val="0058003F"/>
    <w:rPr>
      <w:rFonts w:asciiTheme="majorHAnsi" w:eastAsiaTheme="majorEastAsia" w:hAnsiTheme="majorHAnsi" w:cstheme="majorBidi"/>
      <w:caps/>
      <w:color w:val="404040" w:themeColor="text1" w:themeTint="BF"/>
      <w:spacing w:val="-10"/>
      <w:sz w:val="72"/>
      <w:szCs w:val="72"/>
    </w:rPr>
  </w:style>
  <w:style w:type="paragraph" w:styleId="a6">
    <w:name w:val="Subtitle"/>
    <w:basedOn w:val="a"/>
    <w:next w:val="a"/>
    <w:link w:val="a7"/>
    <w:uiPriority w:val="11"/>
    <w:qFormat/>
    <w:rsid w:val="0058003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a7">
    <w:name w:val="副标题字符"/>
    <w:basedOn w:val="a0"/>
    <w:link w:val="a6"/>
    <w:uiPriority w:val="11"/>
    <w:rsid w:val="0058003F"/>
    <w:rPr>
      <w:rFonts w:asciiTheme="majorHAnsi" w:eastAsiaTheme="majorEastAsia" w:hAnsiTheme="majorHAnsi" w:cstheme="majorBidi"/>
      <w:smallCaps/>
      <w:color w:val="595959" w:themeColor="text1" w:themeTint="A6"/>
      <w:sz w:val="28"/>
      <w:szCs w:val="28"/>
    </w:rPr>
  </w:style>
  <w:style w:type="character" w:styleId="a8">
    <w:name w:val="Strong"/>
    <w:basedOn w:val="a0"/>
    <w:uiPriority w:val="22"/>
    <w:qFormat/>
    <w:rsid w:val="0058003F"/>
    <w:rPr>
      <w:b/>
      <w:bCs/>
    </w:rPr>
  </w:style>
  <w:style w:type="character" w:styleId="a9">
    <w:name w:val="Emphasis"/>
    <w:basedOn w:val="a0"/>
    <w:uiPriority w:val="20"/>
    <w:qFormat/>
    <w:rsid w:val="0058003F"/>
    <w:rPr>
      <w:i/>
      <w:iCs/>
    </w:rPr>
  </w:style>
  <w:style w:type="paragraph" w:styleId="aa">
    <w:name w:val="No Spacing"/>
    <w:uiPriority w:val="1"/>
    <w:qFormat/>
    <w:rsid w:val="0058003F"/>
    <w:pPr>
      <w:spacing w:after="0" w:line="240" w:lineRule="auto"/>
    </w:pPr>
  </w:style>
  <w:style w:type="paragraph" w:styleId="ab">
    <w:name w:val="Quote"/>
    <w:basedOn w:val="a"/>
    <w:next w:val="a"/>
    <w:link w:val="ac"/>
    <w:uiPriority w:val="29"/>
    <w:qFormat/>
    <w:rsid w:val="0058003F"/>
    <w:pPr>
      <w:spacing w:before="160" w:line="240" w:lineRule="auto"/>
      <w:ind w:left="720" w:right="720"/>
    </w:pPr>
    <w:rPr>
      <w:rFonts w:asciiTheme="majorHAnsi" w:eastAsiaTheme="majorEastAsia" w:hAnsiTheme="majorHAnsi" w:cstheme="majorBidi"/>
      <w:sz w:val="25"/>
      <w:szCs w:val="25"/>
    </w:rPr>
  </w:style>
  <w:style w:type="character" w:customStyle="1" w:styleId="ac">
    <w:name w:val="引用字符"/>
    <w:basedOn w:val="a0"/>
    <w:link w:val="ab"/>
    <w:uiPriority w:val="29"/>
    <w:rsid w:val="0058003F"/>
    <w:rPr>
      <w:rFonts w:asciiTheme="majorHAnsi" w:eastAsiaTheme="majorEastAsia" w:hAnsiTheme="majorHAnsi" w:cstheme="majorBidi"/>
      <w:sz w:val="25"/>
      <w:szCs w:val="25"/>
    </w:rPr>
  </w:style>
  <w:style w:type="paragraph" w:styleId="ad">
    <w:name w:val="Intense Quote"/>
    <w:basedOn w:val="a"/>
    <w:next w:val="a"/>
    <w:link w:val="ae"/>
    <w:uiPriority w:val="30"/>
    <w:qFormat/>
    <w:rsid w:val="0058003F"/>
    <w:pPr>
      <w:spacing w:before="280" w:after="280" w:line="240" w:lineRule="auto"/>
      <w:ind w:left="1080" w:right="1080"/>
      <w:jc w:val="center"/>
    </w:pPr>
    <w:rPr>
      <w:color w:val="404040" w:themeColor="text1" w:themeTint="BF"/>
      <w:sz w:val="32"/>
      <w:szCs w:val="32"/>
    </w:rPr>
  </w:style>
  <w:style w:type="character" w:customStyle="1" w:styleId="ae">
    <w:name w:val="明显引用字符"/>
    <w:basedOn w:val="a0"/>
    <w:link w:val="ad"/>
    <w:uiPriority w:val="30"/>
    <w:rsid w:val="0058003F"/>
    <w:rPr>
      <w:color w:val="404040" w:themeColor="text1" w:themeTint="BF"/>
      <w:sz w:val="32"/>
      <w:szCs w:val="32"/>
    </w:rPr>
  </w:style>
  <w:style w:type="character" w:styleId="af">
    <w:name w:val="Subtle Emphasis"/>
    <w:basedOn w:val="a0"/>
    <w:uiPriority w:val="19"/>
    <w:qFormat/>
    <w:rsid w:val="0058003F"/>
    <w:rPr>
      <w:i/>
      <w:iCs/>
      <w:color w:val="595959" w:themeColor="text1" w:themeTint="A6"/>
    </w:rPr>
  </w:style>
  <w:style w:type="character" w:styleId="af0">
    <w:name w:val="Intense Emphasis"/>
    <w:basedOn w:val="a0"/>
    <w:uiPriority w:val="21"/>
    <w:qFormat/>
    <w:rsid w:val="0058003F"/>
    <w:rPr>
      <w:b/>
      <w:bCs/>
      <w:i/>
      <w:iCs/>
    </w:rPr>
  </w:style>
  <w:style w:type="character" w:styleId="af1">
    <w:name w:val="Subtle Reference"/>
    <w:basedOn w:val="a0"/>
    <w:uiPriority w:val="31"/>
    <w:qFormat/>
    <w:rsid w:val="0058003F"/>
    <w:rPr>
      <w:smallCaps/>
      <w:color w:val="404040" w:themeColor="text1" w:themeTint="BF"/>
      <w:u w:val="single" w:color="7F7F7F" w:themeColor="text1" w:themeTint="80"/>
    </w:rPr>
  </w:style>
  <w:style w:type="character" w:styleId="af2">
    <w:name w:val="Intense Reference"/>
    <w:basedOn w:val="a0"/>
    <w:uiPriority w:val="32"/>
    <w:qFormat/>
    <w:rsid w:val="0058003F"/>
    <w:rPr>
      <w:b/>
      <w:bCs/>
      <w:caps w:val="0"/>
      <w:smallCaps/>
      <w:color w:val="auto"/>
      <w:spacing w:val="3"/>
      <w:u w:val="single"/>
    </w:rPr>
  </w:style>
  <w:style w:type="character" w:styleId="af3">
    <w:name w:val="Book Title"/>
    <w:basedOn w:val="a0"/>
    <w:uiPriority w:val="33"/>
    <w:qFormat/>
    <w:rsid w:val="0058003F"/>
    <w:rPr>
      <w:b/>
      <w:bCs/>
      <w:smallCaps/>
      <w:spacing w:val="7"/>
    </w:rPr>
  </w:style>
  <w:style w:type="paragraph" w:styleId="af4">
    <w:name w:val="TOC Heading"/>
    <w:basedOn w:val="1"/>
    <w:next w:val="a"/>
    <w:uiPriority w:val="39"/>
    <w:semiHidden/>
    <w:unhideWhenUsed/>
    <w:qFormat/>
    <w:rsid w:val="0058003F"/>
    <w:pPr>
      <w:outlineLvl w:val="9"/>
    </w:pPr>
  </w:style>
  <w:style w:type="paragraph" w:styleId="af5">
    <w:name w:val="Normal (Web)"/>
    <w:basedOn w:val="a"/>
    <w:uiPriority w:val="99"/>
    <w:semiHidden/>
    <w:unhideWhenUsed/>
    <w:rsid w:val="0058003F"/>
    <w:pPr>
      <w:spacing w:before="100" w:beforeAutospacing="1" w:after="100" w:afterAutospacing="1" w:line="240" w:lineRule="auto"/>
    </w:pPr>
    <w:rPr>
      <w:rFonts w:ascii="Times New Roman" w:hAnsi="Times New Roman" w:cs="Times New Roman"/>
      <w:sz w:val="24"/>
      <w:szCs w:val="24"/>
    </w:rPr>
  </w:style>
  <w:style w:type="paragraph" w:styleId="af6">
    <w:name w:val="List Paragraph"/>
    <w:basedOn w:val="a"/>
    <w:uiPriority w:val="34"/>
    <w:qFormat/>
    <w:rsid w:val="00A86404"/>
    <w:pPr>
      <w:ind w:left="720"/>
      <w:contextualSpacing/>
    </w:pPr>
  </w:style>
  <w:style w:type="paragraph" w:styleId="af7">
    <w:name w:val="header"/>
    <w:basedOn w:val="a"/>
    <w:link w:val="af8"/>
    <w:uiPriority w:val="99"/>
    <w:unhideWhenUsed/>
    <w:rsid w:val="004E53E1"/>
    <w:pPr>
      <w:tabs>
        <w:tab w:val="center" w:pos="4680"/>
        <w:tab w:val="right" w:pos="9360"/>
      </w:tabs>
      <w:spacing w:after="0" w:line="240" w:lineRule="auto"/>
    </w:pPr>
  </w:style>
  <w:style w:type="character" w:customStyle="1" w:styleId="af8">
    <w:name w:val="页眉字符"/>
    <w:basedOn w:val="a0"/>
    <w:link w:val="af7"/>
    <w:uiPriority w:val="99"/>
    <w:rsid w:val="004E53E1"/>
  </w:style>
  <w:style w:type="paragraph" w:styleId="af9">
    <w:name w:val="footer"/>
    <w:basedOn w:val="a"/>
    <w:link w:val="afa"/>
    <w:uiPriority w:val="99"/>
    <w:unhideWhenUsed/>
    <w:rsid w:val="004E53E1"/>
    <w:pPr>
      <w:tabs>
        <w:tab w:val="center" w:pos="4680"/>
        <w:tab w:val="right" w:pos="9360"/>
      </w:tabs>
      <w:spacing w:after="0" w:line="240" w:lineRule="auto"/>
    </w:pPr>
  </w:style>
  <w:style w:type="character" w:customStyle="1" w:styleId="afa">
    <w:name w:val="页脚字符"/>
    <w:basedOn w:val="a0"/>
    <w:link w:val="af9"/>
    <w:uiPriority w:val="99"/>
    <w:rsid w:val="004E5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26560">
      <w:bodyDiv w:val="1"/>
      <w:marLeft w:val="0"/>
      <w:marRight w:val="0"/>
      <w:marTop w:val="0"/>
      <w:marBottom w:val="0"/>
      <w:divBdr>
        <w:top w:val="none" w:sz="0" w:space="0" w:color="auto"/>
        <w:left w:val="none" w:sz="0" w:space="0" w:color="auto"/>
        <w:bottom w:val="none" w:sz="0" w:space="0" w:color="auto"/>
        <w:right w:val="none" w:sz="0" w:space="0" w:color="auto"/>
      </w:divBdr>
      <w:divsChild>
        <w:div w:id="922026744">
          <w:marLeft w:val="446"/>
          <w:marRight w:val="0"/>
          <w:marTop w:val="77"/>
          <w:marBottom w:val="120"/>
          <w:divBdr>
            <w:top w:val="none" w:sz="0" w:space="0" w:color="auto"/>
            <w:left w:val="none" w:sz="0" w:space="0" w:color="auto"/>
            <w:bottom w:val="none" w:sz="0" w:space="0" w:color="auto"/>
            <w:right w:val="none" w:sz="0" w:space="0" w:color="auto"/>
          </w:divBdr>
        </w:div>
        <w:div w:id="1685746915">
          <w:marLeft w:val="446"/>
          <w:marRight w:val="0"/>
          <w:marTop w:val="77"/>
          <w:marBottom w:val="120"/>
          <w:divBdr>
            <w:top w:val="none" w:sz="0" w:space="0" w:color="auto"/>
            <w:left w:val="none" w:sz="0" w:space="0" w:color="auto"/>
            <w:bottom w:val="none" w:sz="0" w:space="0" w:color="auto"/>
            <w:right w:val="none" w:sz="0" w:space="0" w:color="auto"/>
          </w:divBdr>
        </w:div>
        <w:div w:id="512839925">
          <w:marLeft w:val="446"/>
          <w:marRight w:val="0"/>
          <w:marTop w:val="77"/>
          <w:marBottom w:val="120"/>
          <w:divBdr>
            <w:top w:val="none" w:sz="0" w:space="0" w:color="auto"/>
            <w:left w:val="none" w:sz="0" w:space="0" w:color="auto"/>
            <w:bottom w:val="none" w:sz="0" w:space="0" w:color="auto"/>
            <w:right w:val="none" w:sz="0" w:space="0" w:color="auto"/>
          </w:divBdr>
        </w:div>
        <w:div w:id="625701966">
          <w:marLeft w:val="446"/>
          <w:marRight w:val="0"/>
          <w:marTop w:val="77"/>
          <w:marBottom w:val="120"/>
          <w:divBdr>
            <w:top w:val="none" w:sz="0" w:space="0" w:color="auto"/>
            <w:left w:val="none" w:sz="0" w:space="0" w:color="auto"/>
            <w:bottom w:val="none" w:sz="0" w:space="0" w:color="auto"/>
            <w:right w:val="none" w:sz="0" w:space="0" w:color="auto"/>
          </w:divBdr>
        </w:div>
      </w:divsChild>
    </w:div>
    <w:div w:id="236481924">
      <w:bodyDiv w:val="1"/>
      <w:marLeft w:val="0"/>
      <w:marRight w:val="0"/>
      <w:marTop w:val="0"/>
      <w:marBottom w:val="0"/>
      <w:divBdr>
        <w:top w:val="none" w:sz="0" w:space="0" w:color="auto"/>
        <w:left w:val="none" w:sz="0" w:space="0" w:color="auto"/>
        <w:bottom w:val="none" w:sz="0" w:space="0" w:color="auto"/>
        <w:right w:val="none" w:sz="0" w:space="0" w:color="auto"/>
      </w:divBdr>
    </w:div>
    <w:div w:id="267009454">
      <w:bodyDiv w:val="1"/>
      <w:marLeft w:val="0"/>
      <w:marRight w:val="0"/>
      <w:marTop w:val="0"/>
      <w:marBottom w:val="0"/>
      <w:divBdr>
        <w:top w:val="none" w:sz="0" w:space="0" w:color="auto"/>
        <w:left w:val="none" w:sz="0" w:space="0" w:color="auto"/>
        <w:bottom w:val="none" w:sz="0" w:space="0" w:color="auto"/>
        <w:right w:val="none" w:sz="0" w:space="0" w:color="auto"/>
      </w:divBdr>
    </w:div>
    <w:div w:id="471678523">
      <w:bodyDiv w:val="1"/>
      <w:marLeft w:val="0"/>
      <w:marRight w:val="0"/>
      <w:marTop w:val="0"/>
      <w:marBottom w:val="0"/>
      <w:divBdr>
        <w:top w:val="none" w:sz="0" w:space="0" w:color="auto"/>
        <w:left w:val="none" w:sz="0" w:space="0" w:color="auto"/>
        <w:bottom w:val="none" w:sz="0" w:space="0" w:color="auto"/>
        <w:right w:val="none" w:sz="0" w:space="0" w:color="auto"/>
      </w:divBdr>
    </w:div>
    <w:div w:id="591397854">
      <w:bodyDiv w:val="1"/>
      <w:marLeft w:val="0"/>
      <w:marRight w:val="0"/>
      <w:marTop w:val="0"/>
      <w:marBottom w:val="0"/>
      <w:divBdr>
        <w:top w:val="none" w:sz="0" w:space="0" w:color="auto"/>
        <w:left w:val="none" w:sz="0" w:space="0" w:color="auto"/>
        <w:bottom w:val="none" w:sz="0" w:space="0" w:color="auto"/>
        <w:right w:val="none" w:sz="0" w:space="0" w:color="auto"/>
      </w:divBdr>
    </w:div>
    <w:div w:id="653218906">
      <w:bodyDiv w:val="1"/>
      <w:marLeft w:val="0"/>
      <w:marRight w:val="0"/>
      <w:marTop w:val="0"/>
      <w:marBottom w:val="0"/>
      <w:divBdr>
        <w:top w:val="none" w:sz="0" w:space="0" w:color="auto"/>
        <w:left w:val="none" w:sz="0" w:space="0" w:color="auto"/>
        <w:bottom w:val="none" w:sz="0" w:space="0" w:color="auto"/>
        <w:right w:val="none" w:sz="0" w:space="0" w:color="auto"/>
      </w:divBdr>
    </w:div>
    <w:div w:id="719785276">
      <w:bodyDiv w:val="1"/>
      <w:marLeft w:val="0"/>
      <w:marRight w:val="0"/>
      <w:marTop w:val="0"/>
      <w:marBottom w:val="0"/>
      <w:divBdr>
        <w:top w:val="none" w:sz="0" w:space="0" w:color="auto"/>
        <w:left w:val="none" w:sz="0" w:space="0" w:color="auto"/>
        <w:bottom w:val="none" w:sz="0" w:space="0" w:color="auto"/>
        <w:right w:val="none" w:sz="0" w:space="0" w:color="auto"/>
      </w:divBdr>
    </w:div>
    <w:div w:id="857963046">
      <w:bodyDiv w:val="1"/>
      <w:marLeft w:val="0"/>
      <w:marRight w:val="0"/>
      <w:marTop w:val="0"/>
      <w:marBottom w:val="0"/>
      <w:divBdr>
        <w:top w:val="none" w:sz="0" w:space="0" w:color="auto"/>
        <w:left w:val="none" w:sz="0" w:space="0" w:color="auto"/>
        <w:bottom w:val="none" w:sz="0" w:space="0" w:color="auto"/>
        <w:right w:val="none" w:sz="0" w:space="0" w:color="auto"/>
      </w:divBdr>
    </w:div>
    <w:div w:id="888567744">
      <w:bodyDiv w:val="1"/>
      <w:marLeft w:val="0"/>
      <w:marRight w:val="0"/>
      <w:marTop w:val="0"/>
      <w:marBottom w:val="0"/>
      <w:divBdr>
        <w:top w:val="none" w:sz="0" w:space="0" w:color="auto"/>
        <w:left w:val="none" w:sz="0" w:space="0" w:color="auto"/>
        <w:bottom w:val="none" w:sz="0" w:space="0" w:color="auto"/>
        <w:right w:val="none" w:sz="0" w:space="0" w:color="auto"/>
      </w:divBdr>
    </w:div>
    <w:div w:id="947856598">
      <w:bodyDiv w:val="1"/>
      <w:marLeft w:val="0"/>
      <w:marRight w:val="0"/>
      <w:marTop w:val="0"/>
      <w:marBottom w:val="0"/>
      <w:divBdr>
        <w:top w:val="none" w:sz="0" w:space="0" w:color="auto"/>
        <w:left w:val="none" w:sz="0" w:space="0" w:color="auto"/>
        <w:bottom w:val="none" w:sz="0" w:space="0" w:color="auto"/>
        <w:right w:val="none" w:sz="0" w:space="0" w:color="auto"/>
      </w:divBdr>
    </w:div>
    <w:div w:id="1005399148">
      <w:bodyDiv w:val="1"/>
      <w:marLeft w:val="0"/>
      <w:marRight w:val="0"/>
      <w:marTop w:val="0"/>
      <w:marBottom w:val="0"/>
      <w:divBdr>
        <w:top w:val="none" w:sz="0" w:space="0" w:color="auto"/>
        <w:left w:val="none" w:sz="0" w:space="0" w:color="auto"/>
        <w:bottom w:val="none" w:sz="0" w:space="0" w:color="auto"/>
        <w:right w:val="none" w:sz="0" w:space="0" w:color="auto"/>
      </w:divBdr>
    </w:div>
    <w:div w:id="1279721981">
      <w:bodyDiv w:val="1"/>
      <w:marLeft w:val="0"/>
      <w:marRight w:val="0"/>
      <w:marTop w:val="0"/>
      <w:marBottom w:val="0"/>
      <w:divBdr>
        <w:top w:val="none" w:sz="0" w:space="0" w:color="auto"/>
        <w:left w:val="none" w:sz="0" w:space="0" w:color="auto"/>
        <w:bottom w:val="none" w:sz="0" w:space="0" w:color="auto"/>
        <w:right w:val="none" w:sz="0" w:space="0" w:color="auto"/>
      </w:divBdr>
    </w:div>
    <w:div w:id="1600991474">
      <w:bodyDiv w:val="1"/>
      <w:marLeft w:val="0"/>
      <w:marRight w:val="0"/>
      <w:marTop w:val="0"/>
      <w:marBottom w:val="0"/>
      <w:divBdr>
        <w:top w:val="none" w:sz="0" w:space="0" w:color="auto"/>
        <w:left w:val="none" w:sz="0" w:space="0" w:color="auto"/>
        <w:bottom w:val="none" w:sz="0" w:space="0" w:color="auto"/>
        <w:right w:val="none" w:sz="0" w:space="0" w:color="auto"/>
      </w:divBdr>
    </w:div>
    <w:div w:id="1760522344">
      <w:bodyDiv w:val="1"/>
      <w:marLeft w:val="0"/>
      <w:marRight w:val="0"/>
      <w:marTop w:val="0"/>
      <w:marBottom w:val="0"/>
      <w:divBdr>
        <w:top w:val="none" w:sz="0" w:space="0" w:color="auto"/>
        <w:left w:val="none" w:sz="0" w:space="0" w:color="auto"/>
        <w:bottom w:val="none" w:sz="0" w:space="0" w:color="auto"/>
        <w:right w:val="none" w:sz="0" w:space="0" w:color="auto"/>
      </w:divBdr>
    </w:div>
    <w:div w:id="1767843049">
      <w:bodyDiv w:val="1"/>
      <w:marLeft w:val="0"/>
      <w:marRight w:val="0"/>
      <w:marTop w:val="0"/>
      <w:marBottom w:val="0"/>
      <w:divBdr>
        <w:top w:val="none" w:sz="0" w:space="0" w:color="auto"/>
        <w:left w:val="none" w:sz="0" w:space="0" w:color="auto"/>
        <w:bottom w:val="none" w:sz="0" w:space="0" w:color="auto"/>
        <w:right w:val="none" w:sz="0" w:space="0" w:color="auto"/>
      </w:divBdr>
    </w:div>
    <w:div w:id="1914118116">
      <w:bodyDiv w:val="1"/>
      <w:marLeft w:val="0"/>
      <w:marRight w:val="0"/>
      <w:marTop w:val="0"/>
      <w:marBottom w:val="0"/>
      <w:divBdr>
        <w:top w:val="none" w:sz="0" w:space="0" w:color="auto"/>
        <w:left w:val="none" w:sz="0" w:space="0" w:color="auto"/>
        <w:bottom w:val="none" w:sz="0" w:space="0" w:color="auto"/>
        <w:right w:val="none" w:sz="0" w:space="0" w:color="auto"/>
      </w:divBdr>
    </w:div>
    <w:div w:id="193135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174</Words>
  <Characters>995</Characters>
  <Application>Microsoft Macintosh Word</Application>
  <DocSecurity>0</DocSecurity>
  <Lines>8</Lines>
  <Paragraphs>2</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 i5</dc:creator>
  <cp:keywords/>
  <dc:description/>
  <cp:lastModifiedBy>Microsoft Office 用户</cp:lastModifiedBy>
  <cp:revision>4</cp:revision>
  <dcterms:created xsi:type="dcterms:W3CDTF">2018-11-14T03:30:00Z</dcterms:created>
  <dcterms:modified xsi:type="dcterms:W3CDTF">2018-11-26T06:28:00Z</dcterms:modified>
</cp:coreProperties>
</file>